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_GBK" w:hAnsi="方正小标宋_GBK" w:eastAsia="方正小标宋_GBK" w:cs="方正小标宋_GBK"/>
          <w:b/>
          <w:bCs/>
          <w:sz w:val="36"/>
          <w:szCs w:val="36"/>
        </w:rPr>
      </w:pPr>
    </w:p>
    <w:p>
      <w:pPr>
        <w:spacing w:line="560" w:lineRule="exact"/>
        <w:jc w:val="center"/>
        <w:rPr>
          <w:rFonts w:hint="eastAsia" w:cs="方正小标宋_GBK" w:asciiTheme="minorEastAsia" w:hAnsiTheme="minorEastAsia"/>
          <w:b/>
          <w:bCs/>
          <w:sz w:val="36"/>
          <w:szCs w:val="36"/>
          <w:lang w:eastAsia="zh-CN"/>
        </w:rPr>
      </w:pPr>
      <w:r>
        <w:rPr>
          <w:rFonts w:hint="eastAsia" w:cs="方正小标宋_GBK" w:asciiTheme="minorEastAsia" w:hAnsiTheme="minorEastAsia"/>
          <w:b/>
          <w:bCs/>
          <w:sz w:val="36"/>
          <w:szCs w:val="36"/>
        </w:rPr>
        <w:t>中国人民银行</w:t>
      </w:r>
      <w:r>
        <w:rPr>
          <w:rFonts w:hint="eastAsia" w:cs="方正小标宋_GBK" w:asciiTheme="minorEastAsia" w:hAnsiTheme="minorEastAsia"/>
          <w:b/>
          <w:bCs/>
          <w:sz w:val="36"/>
          <w:szCs w:val="36"/>
          <w:lang w:val="en-US" w:eastAsia="zh-CN"/>
        </w:rPr>
        <w:t>深圳市分行</w:t>
      </w:r>
      <w:r>
        <w:rPr>
          <w:rFonts w:hint="eastAsia" w:cs="方正小标宋_GBK" w:asciiTheme="minorEastAsia" w:hAnsiTheme="minorEastAsia"/>
          <w:b/>
          <w:bCs/>
          <w:sz w:val="36"/>
          <w:szCs w:val="36"/>
        </w:rPr>
        <w:t>202</w:t>
      </w:r>
      <w:r>
        <w:rPr>
          <w:rFonts w:hint="eastAsia" w:cs="方正小标宋_GBK" w:asciiTheme="minorEastAsia" w:hAnsiTheme="minorEastAsia"/>
          <w:b/>
          <w:bCs/>
          <w:sz w:val="36"/>
          <w:szCs w:val="36"/>
          <w:lang w:val="en-US" w:eastAsia="zh-CN"/>
        </w:rPr>
        <w:t>4</w:t>
      </w:r>
      <w:r>
        <w:rPr>
          <w:rFonts w:hint="eastAsia" w:cs="方正小标宋_GBK" w:asciiTheme="minorEastAsia" w:hAnsiTheme="minorEastAsia"/>
          <w:b/>
          <w:bCs/>
          <w:sz w:val="36"/>
          <w:szCs w:val="36"/>
        </w:rPr>
        <w:t>年度</w:t>
      </w:r>
      <w:r>
        <w:rPr>
          <w:rFonts w:hint="eastAsia" w:cs="方正小标宋_GBK" w:asciiTheme="minorEastAsia" w:hAnsiTheme="minorEastAsia"/>
          <w:b/>
          <w:bCs/>
          <w:sz w:val="36"/>
          <w:szCs w:val="36"/>
          <w:lang w:eastAsia="zh-CN"/>
        </w:rPr>
        <w:t>考试录用</w:t>
      </w:r>
    </w:p>
    <w:p>
      <w:pPr>
        <w:spacing w:line="560" w:lineRule="exact"/>
        <w:jc w:val="center"/>
        <w:rPr>
          <w:rFonts w:cs="方正小标宋_GBK" w:asciiTheme="minorEastAsia" w:hAnsiTheme="minorEastAsia"/>
          <w:b/>
          <w:bCs/>
          <w:sz w:val="36"/>
          <w:szCs w:val="36"/>
        </w:rPr>
      </w:pPr>
      <w:r>
        <w:rPr>
          <w:rFonts w:hint="eastAsia" w:cs="方正小标宋_GBK" w:asciiTheme="minorEastAsia" w:hAnsiTheme="minorEastAsia"/>
          <w:b/>
          <w:bCs/>
          <w:sz w:val="36"/>
          <w:szCs w:val="36"/>
          <w:lang w:eastAsia="zh-CN"/>
        </w:rPr>
        <w:t>公务员</w:t>
      </w:r>
      <w:r>
        <w:rPr>
          <w:rFonts w:hint="eastAsia" w:cs="方正小标宋_GBK" w:asciiTheme="minorEastAsia" w:hAnsiTheme="minorEastAsia"/>
          <w:b/>
          <w:bCs/>
          <w:sz w:val="36"/>
          <w:szCs w:val="36"/>
        </w:rPr>
        <w:t>面试公告</w:t>
      </w:r>
    </w:p>
    <w:p>
      <w:pPr>
        <w:spacing w:line="560" w:lineRule="exact"/>
        <w:ind w:firstLine="602" w:firstLineChars="200"/>
        <w:rPr>
          <w:rFonts w:ascii="仿宋_GB2312" w:hAnsi="仿宋_GB2312" w:eastAsia="仿宋_GB2312" w:cs="仿宋_GB2312"/>
          <w:b/>
          <w:bCs/>
          <w:sz w:val="30"/>
          <w:szCs w:val="30"/>
          <w:u w:val="single"/>
        </w:rPr>
      </w:pP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highlight w:val="none"/>
        </w:rPr>
        <w:t>根据</w:t>
      </w:r>
      <w:r>
        <w:rPr>
          <w:rFonts w:hint="eastAsia" w:ascii="仿宋_GB2312" w:hAnsi="仿宋_GB2312" w:eastAsia="仿宋_GB2312" w:cs="仿宋_GB2312"/>
          <w:sz w:val="30"/>
          <w:szCs w:val="30"/>
          <w:highlight w:val="none"/>
          <w:lang w:eastAsia="zh-CN"/>
        </w:rPr>
        <w:t>公务员法和公务员录用有关规定，</w:t>
      </w:r>
      <w:r>
        <w:rPr>
          <w:rFonts w:hint="eastAsia" w:ascii="仿宋_GB2312" w:hAnsi="仿宋_GB2312" w:eastAsia="仿宋_GB2312" w:cs="仿宋_GB2312"/>
          <w:sz w:val="30"/>
          <w:szCs w:val="30"/>
          <w:highlight w:val="none"/>
        </w:rPr>
        <w:t>现就中国人民银行</w:t>
      </w:r>
      <w:r>
        <w:rPr>
          <w:rFonts w:hint="eastAsia" w:ascii="仿宋_GB2312" w:hAnsi="仿宋_GB2312" w:eastAsia="仿宋_GB2312" w:cs="仿宋_GB2312"/>
          <w:sz w:val="30"/>
          <w:szCs w:val="30"/>
          <w:highlight w:val="none"/>
          <w:lang w:eastAsia="zh-CN"/>
        </w:rPr>
        <w:t>深圳市分行</w:t>
      </w:r>
      <w:r>
        <w:rPr>
          <w:rFonts w:hint="eastAsia" w:ascii="仿宋_GB2312" w:hAnsi="仿宋_GB2312" w:eastAsia="仿宋_GB2312" w:cs="仿宋_GB2312"/>
          <w:sz w:val="30"/>
          <w:szCs w:val="30"/>
          <w:highlight w:val="none"/>
        </w:rPr>
        <w:t>202</w:t>
      </w:r>
      <w:r>
        <w:rPr>
          <w:rFonts w:hint="eastAsia" w:ascii="仿宋_GB2312" w:hAnsi="仿宋_GB2312" w:eastAsia="仿宋_GB2312" w:cs="仿宋_GB2312"/>
          <w:sz w:val="30"/>
          <w:szCs w:val="30"/>
          <w:highlight w:val="none"/>
          <w:lang w:val="en-US" w:eastAsia="zh-CN"/>
        </w:rPr>
        <w:t>4</w:t>
      </w:r>
      <w:r>
        <w:rPr>
          <w:rFonts w:hint="eastAsia" w:ascii="仿宋_GB2312" w:hAnsi="仿宋_GB2312" w:eastAsia="仿宋_GB2312" w:cs="仿宋_GB2312"/>
          <w:sz w:val="30"/>
          <w:szCs w:val="30"/>
          <w:highlight w:val="none"/>
        </w:rPr>
        <w:t>年度</w:t>
      </w:r>
      <w:r>
        <w:rPr>
          <w:rFonts w:hint="eastAsia" w:ascii="仿宋_GB2312" w:hAnsi="仿宋_GB2312" w:eastAsia="仿宋_GB2312" w:cs="仿宋_GB2312"/>
          <w:sz w:val="30"/>
          <w:szCs w:val="30"/>
          <w:highlight w:val="none"/>
          <w:lang w:eastAsia="zh-CN"/>
        </w:rPr>
        <w:t>考试录用公务员</w:t>
      </w:r>
      <w:r>
        <w:rPr>
          <w:rFonts w:hint="eastAsia" w:ascii="仿宋_GB2312" w:hAnsi="仿宋_GB2312" w:eastAsia="仿宋_GB2312" w:cs="仿宋_GB2312"/>
          <w:sz w:val="30"/>
          <w:szCs w:val="30"/>
          <w:highlight w:val="none"/>
        </w:rPr>
        <w:t>面</w:t>
      </w:r>
      <w:r>
        <w:rPr>
          <w:rFonts w:hint="eastAsia" w:ascii="仿宋_GB2312" w:hAnsi="仿宋_GB2312" w:eastAsia="仿宋_GB2312" w:cs="仿宋_GB2312"/>
          <w:sz w:val="30"/>
          <w:szCs w:val="30"/>
        </w:rPr>
        <w:t>试</w:t>
      </w:r>
      <w:r>
        <w:rPr>
          <w:rFonts w:hint="eastAsia" w:ascii="仿宋_GB2312" w:hAnsi="仿宋_GB2312" w:eastAsia="仿宋_GB2312" w:cs="仿宋_GB2312"/>
          <w:sz w:val="30"/>
          <w:szCs w:val="30"/>
          <w:lang w:eastAsia="zh-CN"/>
        </w:rPr>
        <w:t>有关事宜通知</w:t>
      </w:r>
      <w:r>
        <w:rPr>
          <w:rFonts w:hint="eastAsia" w:ascii="仿宋_GB2312" w:hAnsi="仿宋_GB2312" w:eastAsia="仿宋_GB2312" w:cs="仿宋_GB2312"/>
          <w:sz w:val="30"/>
          <w:szCs w:val="30"/>
        </w:rPr>
        <w:t>如下：</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rPr>
        <w:t>一、面试人员名单</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面试人员名单详见附件1</w:t>
      </w:r>
      <w:r>
        <w:rPr>
          <w:rFonts w:hint="eastAsia" w:ascii="仿宋_GB2312" w:hAnsi="仿宋_GB2312" w:eastAsia="仿宋_GB2312" w:cs="仿宋_GB2312"/>
          <w:sz w:val="30"/>
          <w:szCs w:val="30"/>
          <w:lang w:eastAsia="zh-CN"/>
        </w:rPr>
        <w:t>，同一职位按照准考证号升序排列</w:t>
      </w:r>
      <w:r>
        <w:rPr>
          <w:rFonts w:hint="eastAsia" w:ascii="仿宋_GB2312" w:hAnsi="仿宋_GB2312" w:eastAsia="仿宋_GB2312" w:cs="仿宋_GB2312"/>
          <w:sz w:val="30"/>
          <w:szCs w:val="30"/>
        </w:rPr>
        <w:t>。</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rPr>
        <w:t>二、面试确认</w:t>
      </w:r>
    </w:p>
    <w:p>
      <w:pPr>
        <w:spacing w:line="560" w:lineRule="exact"/>
        <w:ind w:firstLine="600" w:firstLineChars="200"/>
        <w:rPr>
          <w:rFonts w:ascii="仿宋_GB2312" w:hAnsi="仿宋_GB2312" w:eastAsia="仿宋_GB2312" w:cs="仿宋_GB2312"/>
          <w:color w:val="auto"/>
          <w:sz w:val="30"/>
          <w:szCs w:val="30"/>
        </w:rPr>
      </w:pPr>
      <w:r>
        <w:rPr>
          <w:rFonts w:ascii="仿宋_GB2312" w:hAnsi="仿宋_GB2312" w:eastAsia="仿宋_GB2312" w:cs="仿宋_GB2312"/>
          <w:sz w:val="30"/>
          <w:szCs w:val="30"/>
        </w:rPr>
        <w:t>（一）请入围面试的考生于202</w:t>
      </w:r>
      <w:r>
        <w:rPr>
          <w:rFonts w:hint="eastAsia" w:ascii="仿宋_GB2312" w:hAnsi="仿宋_GB2312" w:eastAsia="仿宋_GB2312" w:cs="仿宋_GB2312"/>
          <w:sz w:val="30"/>
          <w:szCs w:val="30"/>
          <w:lang w:val="en-US" w:eastAsia="zh-CN"/>
        </w:rPr>
        <w:t>4</w:t>
      </w:r>
      <w:r>
        <w:rPr>
          <w:rFonts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3</w:t>
      </w:r>
      <w:r>
        <w:rPr>
          <w:rFonts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10</w:t>
      </w:r>
      <w:r>
        <w:rPr>
          <w:rFonts w:ascii="仿宋_GB2312" w:hAnsi="仿宋_GB2312" w:eastAsia="仿宋_GB2312" w:cs="仿宋_GB2312"/>
          <w:sz w:val="30"/>
          <w:szCs w:val="30"/>
        </w:rPr>
        <w:t>日</w:t>
      </w:r>
      <w:r>
        <w:rPr>
          <w:rFonts w:hint="eastAsia" w:ascii="仿宋_GB2312" w:hAnsi="仿宋_GB2312" w:eastAsia="仿宋_GB2312" w:cs="仿宋_GB2312"/>
          <w:sz w:val="30"/>
          <w:szCs w:val="30"/>
        </w:rPr>
        <w:t>24点</w:t>
      </w:r>
      <w:r>
        <w:rPr>
          <w:rFonts w:ascii="仿宋_GB2312" w:hAnsi="仿宋_GB2312" w:eastAsia="仿宋_GB2312" w:cs="仿宋_GB2312"/>
          <w:sz w:val="30"/>
          <w:szCs w:val="30"/>
        </w:rPr>
        <w:t>前将本人签名的</w:t>
      </w:r>
      <w:r>
        <w:rPr>
          <w:rFonts w:ascii="仿宋_GB2312" w:hAnsi="仿宋_GB2312" w:eastAsia="仿宋_GB2312" w:cs="仿宋_GB2312"/>
          <w:color w:val="auto"/>
          <w:sz w:val="30"/>
          <w:szCs w:val="30"/>
        </w:rPr>
        <w:t>《参加面试确认书》（附件</w:t>
      </w:r>
      <w:r>
        <w:rPr>
          <w:rFonts w:hint="eastAsia" w:ascii="仿宋_GB2312" w:hAnsi="仿宋_GB2312" w:eastAsia="仿宋_GB2312" w:cs="仿宋_GB2312"/>
          <w:color w:val="auto"/>
          <w:sz w:val="30"/>
          <w:szCs w:val="30"/>
        </w:rPr>
        <w:t>2</w:t>
      </w:r>
      <w:r>
        <w:rPr>
          <w:rFonts w:ascii="仿宋_GB2312" w:hAnsi="仿宋_GB2312" w:eastAsia="仿宋_GB2312" w:cs="仿宋_GB2312"/>
          <w:color w:val="auto"/>
          <w:sz w:val="30"/>
          <w:szCs w:val="30"/>
        </w:rPr>
        <w:t>）通过邮件（扫描或照片格式）</w:t>
      </w:r>
      <w:r>
        <w:rPr>
          <w:rFonts w:hint="eastAsia" w:ascii="仿宋_GB2312" w:hAnsi="仿宋_GB2312" w:eastAsia="仿宋_GB2312" w:cs="仿宋_GB2312"/>
          <w:color w:val="auto"/>
          <w:sz w:val="30"/>
          <w:szCs w:val="30"/>
        </w:rPr>
        <w:t>发送至</w:t>
      </w:r>
      <w:r>
        <w:rPr>
          <w:rFonts w:hint="eastAsia" w:ascii="仿宋_GB2312" w:hAnsi="仿宋_GB2312" w:eastAsia="仿宋_GB2312" w:cs="仿宋_GB2312"/>
          <w:color w:val="auto"/>
          <w:sz w:val="30"/>
          <w:szCs w:val="30"/>
          <w:lang w:val="en-US" w:eastAsia="zh-CN"/>
        </w:rPr>
        <w:t>rsc</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CN"/>
        </w:rPr>
        <w:t>pbc.sz.gov.cn</w:t>
      </w:r>
      <w:r>
        <w:rPr>
          <w:rFonts w:ascii="仿宋_GB2312" w:hAnsi="仿宋_GB2312" w:eastAsia="仿宋_GB2312" w:cs="仿宋_GB2312"/>
          <w:color w:val="auto"/>
          <w:sz w:val="30"/>
          <w:szCs w:val="30"/>
        </w:rPr>
        <w:t>，电子邮件标题统一为“XXX</w:t>
      </w:r>
      <w:r>
        <w:rPr>
          <w:rFonts w:hint="eastAsia" w:ascii="仿宋_GB2312" w:hAnsi="仿宋_GB2312" w:eastAsia="仿宋_GB2312" w:cs="仿宋_GB2312"/>
          <w:color w:val="auto"/>
          <w:sz w:val="30"/>
          <w:szCs w:val="30"/>
        </w:rPr>
        <w:t>（身份证号XXX</w:t>
      </w:r>
      <w:r>
        <w:rPr>
          <w:rFonts w:hint="eastAsia" w:ascii="仿宋_GB2312" w:hAnsi="仿宋_GB2312" w:eastAsia="仿宋_GB2312" w:cs="仿宋_GB2312"/>
          <w:color w:val="auto"/>
          <w:sz w:val="30"/>
          <w:szCs w:val="30"/>
          <w:lang w:eastAsia="zh-CN"/>
        </w:rPr>
        <w:t>）</w:t>
      </w:r>
      <w:r>
        <w:rPr>
          <w:rFonts w:ascii="仿宋_GB2312" w:hAnsi="仿宋_GB2312" w:eastAsia="仿宋_GB2312" w:cs="仿宋_GB2312"/>
          <w:color w:val="auto"/>
          <w:sz w:val="30"/>
          <w:szCs w:val="30"/>
        </w:rPr>
        <w:t>确认参加</w:t>
      </w:r>
      <w:r>
        <w:rPr>
          <w:rFonts w:hint="eastAsia" w:ascii="仿宋_GB2312" w:hAnsi="仿宋_GB2312" w:eastAsia="仿宋_GB2312" w:cs="仿宋_GB2312"/>
          <w:color w:val="auto"/>
          <w:sz w:val="30"/>
          <w:szCs w:val="30"/>
        </w:rPr>
        <w:t>中国人民银行</w:t>
      </w:r>
      <w:r>
        <w:rPr>
          <w:rFonts w:hint="eastAsia" w:ascii="仿宋_GB2312" w:hAnsi="仿宋_GB2312" w:eastAsia="仿宋_GB2312" w:cs="仿宋_GB2312"/>
          <w:color w:val="auto"/>
          <w:sz w:val="30"/>
          <w:szCs w:val="30"/>
          <w:lang w:eastAsia="zh-CN"/>
        </w:rPr>
        <w:t>深圳市分行</w:t>
      </w:r>
      <w:r>
        <w:rPr>
          <w:rFonts w:ascii="仿宋_GB2312" w:hAnsi="仿宋_GB2312" w:eastAsia="仿宋_GB2312" w:cs="仿宋_GB2312"/>
          <w:color w:val="auto"/>
          <w:sz w:val="30"/>
          <w:szCs w:val="30"/>
        </w:rPr>
        <w:t>202</w:t>
      </w:r>
      <w:r>
        <w:rPr>
          <w:rFonts w:hint="eastAsia" w:ascii="仿宋_GB2312" w:hAnsi="仿宋_GB2312" w:eastAsia="仿宋_GB2312" w:cs="仿宋_GB2312"/>
          <w:color w:val="auto"/>
          <w:sz w:val="30"/>
          <w:szCs w:val="30"/>
          <w:lang w:val="en-US" w:eastAsia="zh-CN"/>
        </w:rPr>
        <w:t>4</w:t>
      </w:r>
      <w:r>
        <w:rPr>
          <w:rFonts w:ascii="仿宋_GB2312" w:hAnsi="仿宋_GB2312" w:eastAsia="仿宋_GB2312" w:cs="仿宋_GB2312"/>
          <w:color w:val="auto"/>
          <w:sz w:val="30"/>
          <w:szCs w:val="30"/>
        </w:rPr>
        <w:t>年度</w:t>
      </w:r>
      <w:r>
        <w:rPr>
          <w:rFonts w:hint="eastAsia" w:ascii="仿宋_GB2312" w:hAnsi="仿宋_GB2312" w:eastAsia="仿宋_GB2312" w:cs="仿宋_GB2312"/>
          <w:color w:val="auto"/>
          <w:sz w:val="30"/>
          <w:szCs w:val="30"/>
          <w:lang w:eastAsia="zh-CN"/>
        </w:rPr>
        <w:t>公务员</w:t>
      </w:r>
      <w:r>
        <w:rPr>
          <w:rFonts w:hint="eastAsia" w:ascii="仿宋_GB2312" w:hAnsi="仿宋_GB2312" w:eastAsia="仿宋_GB2312" w:cs="仿宋_GB2312"/>
          <w:color w:val="auto"/>
          <w:sz w:val="30"/>
          <w:szCs w:val="30"/>
        </w:rPr>
        <w:t>录用</w:t>
      </w:r>
      <w:r>
        <w:rPr>
          <w:rFonts w:ascii="仿宋_GB2312" w:hAnsi="仿宋_GB2312" w:eastAsia="仿宋_GB2312" w:cs="仿宋_GB2312"/>
          <w:color w:val="auto"/>
          <w:sz w:val="30"/>
          <w:szCs w:val="30"/>
        </w:rPr>
        <w:t>面试”。</w:t>
      </w:r>
    </w:p>
    <w:p>
      <w:pPr>
        <w:spacing w:line="560" w:lineRule="exact"/>
        <w:ind w:firstLine="600" w:firstLineChars="200"/>
        <w:rPr>
          <w:rFonts w:ascii="仿宋_GB2312" w:hAnsi="仿宋_GB2312" w:eastAsia="仿宋_GB2312" w:cs="仿宋_GB2312"/>
          <w:sz w:val="30"/>
          <w:szCs w:val="30"/>
        </w:rPr>
      </w:pPr>
      <w:r>
        <w:rPr>
          <w:rFonts w:ascii="仿宋_GB2312" w:hAnsi="仿宋_GB2312" w:eastAsia="仿宋_GB2312" w:cs="仿宋_GB2312"/>
          <w:color w:val="auto"/>
          <w:sz w:val="30"/>
          <w:szCs w:val="30"/>
        </w:rPr>
        <w:t>（二）放弃面试的考生，请于202</w:t>
      </w:r>
      <w:r>
        <w:rPr>
          <w:rFonts w:hint="eastAsia" w:ascii="仿宋_GB2312" w:hAnsi="仿宋_GB2312" w:eastAsia="仿宋_GB2312" w:cs="仿宋_GB2312"/>
          <w:color w:val="auto"/>
          <w:sz w:val="30"/>
          <w:szCs w:val="30"/>
          <w:lang w:val="en-US" w:eastAsia="zh-CN"/>
        </w:rPr>
        <w:t>4</w:t>
      </w:r>
      <w:r>
        <w:rPr>
          <w:rFonts w:ascii="仿宋_GB2312" w:hAnsi="仿宋_GB2312" w:eastAsia="仿宋_GB2312" w:cs="仿宋_GB2312"/>
          <w:color w:val="auto"/>
          <w:sz w:val="30"/>
          <w:szCs w:val="30"/>
        </w:rPr>
        <w:t>年</w:t>
      </w:r>
      <w:r>
        <w:rPr>
          <w:rFonts w:hint="eastAsia" w:ascii="仿宋_GB2312" w:hAnsi="仿宋_GB2312" w:eastAsia="仿宋_GB2312" w:cs="仿宋_GB2312"/>
          <w:color w:val="auto"/>
          <w:sz w:val="30"/>
          <w:szCs w:val="30"/>
          <w:lang w:val="en-US" w:eastAsia="zh-CN"/>
        </w:rPr>
        <w:t>3</w:t>
      </w:r>
      <w:r>
        <w:rPr>
          <w:rFonts w:ascii="仿宋_GB2312" w:hAnsi="仿宋_GB2312" w:eastAsia="仿宋_GB2312" w:cs="仿宋_GB2312"/>
          <w:color w:val="auto"/>
          <w:sz w:val="30"/>
          <w:szCs w:val="30"/>
        </w:rPr>
        <w:t>月</w:t>
      </w:r>
      <w:r>
        <w:rPr>
          <w:rFonts w:hint="eastAsia" w:ascii="仿宋_GB2312" w:hAnsi="仿宋_GB2312" w:eastAsia="仿宋_GB2312" w:cs="仿宋_GB2312"/>
          <w:color w:val="auto"/>
          <w:sz w:val="30"/>
          <w:szCs w:val="30"/>
        </w:rPr>
        <w:t>1</w:t>
      </w:r>
      <w:r>
        <w:rPr>
          <w:rFonts w:hint="eastAsia" w:ascii="仿宋_GB2312" w:hAnsi="仿宋_GB2312" w:eastAsia="仿宋_GB2312" w:cs="仿宋_GB2312"/>
          <w:color w:val="auto"/>
          <w:sz w:val="30"/>
          <w:szCs w:val="30"/>
          <w:lang w:val="en-US" w:eastAsia="zh-CN"/>
        </w:rPr>
        <w:t>0</w:t>
      </w:r>
      <w:r>
        <w:rPr>
          <w:rFonts w:ascii="仿宋_GB2312" w:hAnsi="仿宋_GB2312" w:eastAsia="仿宋_GB2312" w:cs="仿宋_GB2312"/>
          <w:color w:val="auto"/>
          <w:sz w:val="30"/>
          <w:szCs w:val="30"/>
        </w:rPr>
        <w:t>日</w:t>
      </w:r>
      <w:r>
        <w:rPr>
          <w:rFonts w:hint="eastAsia" w:ascii="仿宋_GB2312" w:hAnsi="仿宋_GB2312" w:eastAsia="仿宋_GB2312" w:cs="仿宋_GB2312"/>
          <w:color w:val="auto"/>
          <w:sz w:val="30"/>
          <w:szCs w:val="30"/>
        </w:rPr>
        <w:t>24点</w:t>
      </w:r>
      <w:r>
        <w:rPr>
          <w:rFonts w:ascii="仿宋_GB2312" w:hAnsi="仿宋_GB2312" w:eastAsia="仿宋_GB2312" w:cs="仿宋_GB2312"/>
          <w:color w:val="auto"/>
          <w:sz w:val="30"/>
          <w:szCs w:val="30"/>
        </w:rPr>
        <w:t>前将本人签名的《放弃面试资格声明》（附件</w:t>
      </w:r>
      <w:r>
        <w:rPr>
          <w:rFonts w:hint="eastAsia" w:ascii="仿宋_GB2312" w:hAnsi="仿宋_GB2312" w:eastAsia="仿宋_GB2312" w:cs="仿宋_GB2312"/>
          <w:color w:val="auto"/>
          <w:sz w:val="30"/>
          <w:szCs w:val="30"/>
        </w:rPr>
        <w:t>3</w:t>
      </w:r>
      <w:r>
        <w:rPr>
          <w:rFonts w:ascii="仿宋_GB2312" w:hAnsi="仿宋_GB2312" w:eastAsia="仿宋_GB2312" w:cs="仿宋_GB2312"/>
          <w:color w:val="auto"/>
          <w:sz w:val="30"/>
          <w:szCs w:val="30"/>
        </w:rPr>
        <w:t>）通过邮件（扫描或照片格式）</w:t>
      </w:r>
      <w:r>
        <w:rPr>
          <w:rFonts w:hint="eastAsia" w:ascii="仿宋_GB2312" w:hAnsi="仿宋_GB2312" w:eastAsia="仿宋_GB2312" w:cs="仿宋_GB2312"/>
          <w:color w:val="auto"/>
          <w:sz w:val="30"/>
          <w:szCs w:val="30"/>
        </w:rPr>
        <w:t>发送至</w:t>
      </w:r>
      <w:r>
        <w:rPr>
          <w:rFonts w:hint="eastAsia" w:ascii="仿宋_GB2312" w:hAnsi="仿宋_GB2312" w:eastAsia="仿宋_GB2312" w:cs="仿宋_GB2312"/>
          <w:color w:val="auto"/>
          <w:sz w:val="30"/>
          <w:szCs w:val="30"/>
          <w:lang w:val="en-US" w:eastAsia="zh-CN"/>
        </w:rPr>
        <w:t>rsc</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CN"/>
        </w:rPr>
        <w:t>pbc.sz.gov.cn</w:t>
      </w:r>
      <w:r>
        <w:rPr>
          <w:rFonts w:ascii="仿宋_GB2312" w:hAnsi="仿宋_GB2312" w:eastAsia="仿宋_GB2312" w:cs="仿宋_GB2312"/>
          <w:color w:val="auto"/>
          <w:sz w:val="30"/>
          <w:szCs w:val="30"/>
        </w:rPr>
        <w:t>，电子邮件标题注明“XXX</w:t>
      </w:r>
      <w:r>
        <w:rPr>
          <w:rFonts w:hint="eastAsia" w:ascii="仿宋_GB2312" w:hAnsi="仿宋_GB2312" w:eastAsia="仿宋_GB2312" w:cs="仿宋_GB2312"/>
          <w:color w:val="auto"/>
          <w:sz w:val="30"/>
          <w:szCs w:val="30"/>
        </w:rPr>
        <w:t>（身份证号XXX</w:t>
      </w:r>
      <w:r>
        <w:rPr>
          <w:rFonts w:hint="eastAsia" w:ascii="仿宋_GB2312" w:hAnsi="仿宋_GB2312" w:eastAsia="仿宋_GB2312" w:cs="仿宋_GB2312"/>
          <w:color w:val="auto"/>
          <w:sz w:val="30"/>
          <w:szCs w:val="30"/>
          <w:lang w:eastAsia="zh-CN"/>
        </w:rPr>
        <w:t>）</w:t>
      </w:r>
      <w:r>
        <w:rPr>
          <w:rFonts w:ascii="仿宋_GB2312" w:hAnsi="仿宋_GB2312" w:eastAsia="仿宋_GB2312" w:cs="仿宋_GB2312"/>
          <w:color w:val="auto"/>
          <w:sz w:val="30"/>
          <w:szCs w:val="30"/>
        </w:rPr>
        <w:t>放弃参加</w:t>
      </w:r>
      <w:r>
        <w:rPr>
          <w:rFonts w:hint="eastAsia" w:ascii="仿宋_GB2312" w:hAnsi="仿宋_GB2312" w:eastAsia="仿宋_GB2312" w:cs="仿宋_GB2312"/>
          <w:color w:val="auto"/>
          <w:sz w:val="30"/>
          <w:szCs w:val="30"/>
        </w:rPr>
        <w:t>中国人民银行</w:t>
      </w:r>
      <w:r>
        <w:rPr>
          <w:rFonts w:hint="eastAsia" w:ascii="仿宋_GB2312" w:hAnsi="仿宋_GB2312" w:eastAsia="仿宋_GB2312" w:cs="仿宋_GB2312"/>
          <w:color w:val="auto"/>
          <w:sz w:val="30"/>
          <w:szCs w:val="30"/>
          <w:lang w:eastAsia="zh-CN"/>
        </w:rPr>
        <w:t>深圳市分行</w:t>
      </w:r>
      <w:r>
        <w:rPr>
          <w:rFonts w:ascii="仿宋_GB2312" w:hAnsi="仿宋_GB2312" w:eastAsia="仿宋_GB2312" w:cs="仿宋_GB2312"/>
          <w:color w:val="auto"/>
          <w:sz w:val="30"/>
          <w:szCs w:val="30"/>
        </w:rPr>
        <w:t>2</w:t>
      </w:r>
      <w:r>
        <w:rPr>
          <w:rFonts w:ascii="仿宋_GB2312" w:hAnsi="仿宋_GB2312" w:eastAsia="仿宋_GB2312" w:cs="仿宋_GB2312"/>
          <w:sz w:val="30"/>
          <w:szCs w:val="30"/>
        </w:rPr>
        <w:t>02</w:t>
      </w:r>
      <w:r>
        <w:rPr>
          <w:rFonts w:hint="eastAsia" w:ascii="仿宋_GB2312" w:hAnsi="仿宋_GB2312" w:eastAsia="仿宋_GB2312" w:cs="仿宋_GB2312"/>
          <w:sz w:val="30"/>
          <w:szCs w:val="30"/>
          <w:lang w:val="en-US" w:eastAsia="zh-CN"/>
        </w:rPr>
        <w:t>4</w:t>
      </w:r>
      <w:r>
        <w:rPr>
          <w:rFonts w:ascii="仿宋_GB2312" w:hAnsi="仿宋_GB2312" w:eastAsia="仿宋_GB2312" w:cs="仿宋_GB2312"/>
          <w:sz w:val="30"/>
          <w:szCs w:val="30"/>
        </w:rPr>
        <w:t>年度</w:t>
      </w:r>
      <w:r>
        <w:rPr>
          <w:rFonts w:hint="eastAsia" w:ascii="仿宋_GB2312" w:hAnsi="仿宋_GB2312" w:eastAsia="仿宋_GB2312" w:cs="仿宋_GB2312"/>
          <w:sz w:val="30"/>
          <w:szCs w:val="30"/>
          <w:lang w:eastAsia="zh-CN"/>
        </w:rPr>
        <w:t>公务员</w:t>
      </w:r>
      <w:r>
        <w:rPr>
          <w:rFonts w:hint="eastAsia" w:ascii="仿宋_GB2312" w:hAnsi="仿宋_GB2312" w:eastAsia="仿宋_GB2312" w:cs="仿宋_GB2312"/>
          <w:sz w:val="30"/>
          <w:szCs w:val="30"/>
        </w:rPr>
        <w:t>录用</w:t>
      </w:r>
      <w:r>
        <w:rPr>
          <w:rFonts w:ascii="仿宋_GB2312" w:hAnsi="仿宋_GB2312" w:eastAsia="仿宋_GB2312" w:cs="仿宋_GB2312"/>
          <w:sz w:val="30"/>
          <w:szCs w:val="30"/>
        </w:rPr>
        <w:t>面试”。</w:t>
      </w:r>
    </w:p>
    <w:p>
      <w:pPr>
        <w:spacing w:line="560" w:lineRule="exact"/>
        <w:ind w:firstLine="600" w:firstLineChars="200"/>
        <w:rPr>
          <w:rFonts w:ascii="仿宋_GB2312" w:hAnsi="仿宋_GB2312" w:eastAsia="仿宋_GB2312" w:cs="仿宋_GB2312"/>
          <w:sz w:val="30"/>
          <w:szCs w:val="30"/>
        </w:rPr>
      </w:pPr>
      <w:r>
        <w:rPr>
          <w:rFonts w:ascii="仿宋_GB2312" w:hAnsi="仿宋_GB2312" w:eastAsia="仿宋_GB2312" w:cs="仿宋_GB2312"/>
          <w:sz w:val="30"/>
          <w:szCs w:val="30"/>
        </w:rPr>
        <w:t>（三）逾期未</w:t>
      </w:r>
      <w:r>
        <w:rPr>
          <w:rFonts w:hint="eastAsia" w:ascii="仿宋_GB2312" w:hAnsi="仿宋_GB2312" w:eastAsia="仿宋_GB2312" w:cs="仿宋_GB2312"/>
          <w:sz w:val="30"/>
          <w:szCs w:val="30"/>
          <w:lang w:eastAsia="zh-CN"/>
        </w:rPr>
        <w:t>发送</w:t>
      </w:r>
      <w:r>
        <w:rPr>
          <w:rFonts w:ascii="仿宋_GB2312" w:hAnsi="仿宋_GB2312" w:eastAsia="仿宋_GB2312" w:cs="仿宋_GB2312"/>
          <w:sz w:val="30"/>
          <w:szCs w:val="30"/>
        </w:rPr>
        <w:t>《参加面试确认书》的，视为放弃面试资格。</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（四）已确认参加面试又因个人原因不参加面试的，将视情节上报中央公务员主管部门记入</w:t>
      </w:r>
      <w:bookmarkStart w:id="0" w:name="_GoBack"/>
      <w:bookmarkEnd w:id="0"/>
      <w:r>
        <w:rPr>
          <w:rFonts w:hint="eastAsia" w:ascii="仿宋_GB2312" w:hAnsi="仿宋_GB2312" w:eastAsia="仿宋_GB2312" w:cs="仿宋_GB2312"/>
          <w:sz w:val="30"/>
          <w:szCs w:val="30"/>
          <w:lang w:eastAsia="zh-CN"/>
        </w:rPr>
        <w:t>诚信档案。</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rPr>
        <w:t>三、资格复审</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（一）资格复审时间、地点</w:t>
      </w:r>
    </w:p>
    <w:p>
      <w:pPr>
        <w:spacing w:line="560" w:lineRule="exact"/>
        <w:ind w:firstLine="600" w:firstLineChars="200"/>
        <w:rPr>
          <w:rFonts w:hint="default"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rPr>
        <w:t>时间：</w:t>
      </w:r>
      <w:r>
        <w:rPr>
          <w:rFonts w:hint="eastAsia" w:ascii="仿宋_GB2312" w:hAnsi="仿宋_GB2312" w:eastAsia="仿宋_GB2312" w:cs="仿宋_GB2312"/>
          <w:color w:val="auto"/>
          <w:sz w:val="30"/>
          <w:szCs w:val="30"/>
          <w:lang w:val="en-US" w:eastAsia="zh-CN"/>
        </w:rPr>
        <w:t>2024年3月15日上午。具体时间安排以电话或邮件通知为准。</w:t>
      </w:r>
    </w:p>
    <w:p>
      <w:pPr>
        <w:spacing w:line="560" w:lineRule="exact"/>
        <w:ind w:firstLine="600" w:firstLineChars="200"/>
        <w:rPr>
          <w:rFonts w:hint="eastAsia" w:ascii="仿宋_GB2312" w:hAnsi="仿宋_GB2312" w:eastAsia="仿宋_GB2312" w:cs="仿宋_GB2312"/>
          <w:b w:val="0"/>
          <w:color w:val="auto"/>
          <w:sz w:val="30"/>
          <w:szCs w:val="30"/>
          <w:lang w:eastAsia="zh-CN"/>
        </w:rPr>
      </w:pPr>
      <w:r>
        <w:rPr>
          <w:rFonts w:hint="eastAsia" w:ascii="仿宋_GB2312" w:hAnsi="仿宋_GB2312" w:eastAsia="仿宋_GB2312" w:cs="仿宋_GB2312"/>
          <w:color w:val="auto"/>
          <w:sz w:val="30"/>
          <w:szCs w:val="30"/>
        </w:rPr>
        <w:t>地点：</w:t>
      </w:r>
      <w:r>
        <w:rPr>
          <w:rFonts w:hint="eastAsia" w:ascii="仿宋_GB2312" w:hAnsi="仿宋_GB2312" w:eastAsia="仿宋_GB2312" w:cs="仿宋_GB2312"/>
          <w:color w:val="auto"/>
          <w:sz w:val="30"/>
          <w:szCs w:val="30"/>
          <w:lang w:eastAsia="zh-CN"/>
        </w:rPr>
        <w:t>中国人民银行深圳市</w:t>
      </w:r>
      <w:r>
        <w:rPr>
          <w:rFonts w:hint="eastAsia" w:ascii="仿宋_GB2312" w:hAnsi="仿宋_GB2312" w:eastAsia="仿宋_GB2312" w:cs="仿宋_GB2312"/>
          <w:color w:val="auto"/>
          <w:sz w:val="30"/>
          <w:szCs w:val="30"/>
          <w:lang w:val="en-US" w:eastAsia="zh-CN"/>
        </w:rPr>
        <w:t>分行南</w:t>
      </w:r>
      <w:r>
        <w:rPr>
          <w:rFonts w:hint="eastAsia" w:ascii="仿宋_GB2312" w:hAnsi="仿宋_GB2312" w:eastAsia="仿宋_GB2312" w:cs="仿宋_GB2312"/>
          <w:color w:val="auto"/>
          <w:sz w:val="30"/>
          <w:szCs w:val="30"/>
        </w:rPr>
        <w:t>楼</w:t>
      </w:r>
      <w:r>
        <w:rPr>
          <w:rFonts w:hint="eastAsia" w:ascii="仿宋_GB2312" w:hAnsi="仿宋_GB2312" w:eastAsia="仿宋_GB2312" w:cs="仿宋_GB2312"/>
          <w:color w:val="auto"/>
          <w:sz w:val="30"/>
          <w:szCs w:val="30"/>
          <w:lang w:val="en-US" w:eastAsia="zh-CN"/>
        </w:rPr>
        <w:t>7</w:t>
      </w:r>
      <w:r>
        <w:rPr>
          <w:rFonts w:hint="eastAsia" w:ascii="仿宋_GB2312" w:hAnsi="仿宋_GB2312" w:eastAsia="仿宋_GB2312" w:cs="仿宋_GB2312"/>
          <w:b w:val="0"/>
          <w:color w:val="auto"/>
          <w:sz w:val="30"/>
          <w:szCs w:val="30"/>
        </w:rPr>
        <w:t>楼</w:t>
      </w:r>
      <w:r>
        <w:rPr>
          <w:rFonts w:hint="eastAsia" w:ascii="仿宋_GB2312" w:hAnsi="仿宋_GB2312" w:eastAsia="仿宋_GB2312" w:cs="仿宋_GB2312"/>
          <w:b w:val="0"/>
          <w:color w:val="auto"/>
          <w:sz w:val="30"/>
          <w:szCs w:val="30"/>
          <w:lang w:eastAsia="zh-CN"/>
        </w:rPr>
        <w:t>。</w:t>
      </w:r>
    </w:p>
    <w:p>
      <w:pPr>
        <w:spacing w:line="560" w:lineRule="exact"/>
        <w:ind w:firstLine="600" w:firstLineChars="200"/>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lang w:val="en-US" w:eastAsia="zh-CN"/>
        </w:rPr>
        <w:t>地址：</w:t>
      </w:r>
      <w:r>
        <w:rPr>
          <w:rFonts w:hint="eastAsia" w:ascii="仿宋_GB2312" w:hAnsi="仿宋_GB2312" w:eastAsia="仿宋_GB2312" w:cs="仿宋_GB2312"/>
          <w:color w:val="auto"/>
          <w:sz w:val="30"/>
          <w:szCs w:val="30"/>
        </w:rPr>
        <w:t>深圳市深南东路5006号人民银行大厦</w:t>
      </w:r>
      <w:r>
        <w:rPr>
          <w:rFonts w:hint="eastAsia" w:ascii="仿宋_GB2312" w:hAnsi="仿宋_GB2312" w:eastAsia="仿宋_GB2312" w:cs="仿宋_GB2312"/>
          <w:color w:val="auto"/>
          <w:sz w:val="30"/>
          <w:szCs w:val="30"/>
          <w:lang w:eastAsia="zh-CN"/>
        </w:rPr>
        <w:t>。</w:t>
      </w:r>
    </w:p>
    <w:p>
      <w:pPr>
        <w:spacing w:line="560" w:lineRule="exact"/>
        <w:ind w:firstLine="600" w:firstLineChars="200"/>
        <w:rPr>
          <w:rFonts w:hint="eastAsia" w:ascii="仿宋_GB2312" w:hAnsi="仿宋_GB2312" w:eastAsia="仿宋_GB2312" w:cs="仿宋_GB2312"/>
          <w:b w:val="0"/>
          <w:color w:val="auto"/>
          <w:sz w:val="30"/>
          <w:szCs w:val="30"/>
          <w:lang w:eastAsia="zh-CN"/>
        </w:rPr>
      </w:pPr>
      <w:r>
        <w:rPr>
          <w:rFonts w:hint="eastAsia" w:ascii="仿宋_GB2312" w:hAnsi="仿宋_GB2312" w:eastAsia="仿宋_GB2312" w:cs="仿宋_GB2312"/>
          <w:color w:val="auto"/>
          <w:sz w:val="30"/>
          <w:szCs w:val="30"/>
        </w:rPr>
        <w:t>交通指引：地铁1号线、2号线大剧院站B出口</w:t>
      </w:r>
      <w:r>
        <w:rPr>
          <w:rFonts w:hint="eastAsia" w:ascii="仿宋_GB2312" w:hAnsi="仿宋_GB2312" w:eastAsia="仿宋_GB2312" w:cs="仿宋_GB2312"/>
          <w:color w:val="auto"/>
          <w:sz w:val="30"/>
          <w:szCs w:val="30"/>
          <w:lang w:eastAsia="zh-CN"/>
        </w:rPr>
        <w:t>。</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（二）资格复审携带材料</w:t>
      </w:r>
    </w:p>
    <w:p>
      <w:pPr>
        <w:spacing w:line="4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考生应根据报考时的身份和所报职位要求，在资格复审时提供以下材料:</w:t>
      </w:r>
    </w:p>
    <w:p>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1、</w:t>
      </w:r>
      <w:r>
        <w:rPr>
          <w:rFonts w:ascii="仿宋_GB2312" w:hAnsi="仿宋_GB2312" w:eastAsia="仿宋_GB2312" w:cs="仿宋_GB2312"/>
          <w:sz w:val="30"/>
          <w:szCs w:val="30"/>
        </w:rPr>
        <w:t>本人身份证</w:t>
      </w:r>
      <w:r>
        <w:rPr>
          <w:rFonts w:hint="eastAsia" w:ascii="仿宋_GB2312" w:hAnsi="仿宋_GB2312" w:eastAsia="仿宋_GB2312" w:cs="仿宋_GB2312"/>
          <w:sz w:val="30"/>
          <w:szCs w:val="30"/>
        </w:rPr>
        <w:t>、学生证</w:t>
      </w:r>
      <w:r>
        <w:rPr>
          <w:rFonts w:hint="eastAsia" w:ascii="仿宋_GB2312" w:hAnsi="仿宋_GB2312" w:eastAsia="仿宋_GB2312" w:cs="仿宋_GB2312"/>
          <w:sz w:val="30"/>
          <w:szCs w:val="30"/>
          <w:lang w:eastAsia="zh-CN"/>
        </w:rPr>
        <w:t>或工作证</w:t>
      </w:r>
      <w:r>
        <w:rPr>
          <w:rFonts w:ascii="仿宋_GB2312" w:hAnsi="仿宋_GB2312" w:eastAsia="仿宋_GB2312" w:cs="仿宋_GB2312"/>
          <w:sz w:val="30"/>
          <w:szCs w:val="30"/>
        </w:rPr>
        <w:t>原件及复印件</w:t>
      </w:r>
      <w:r>
        <w:rPr>
          <w:rFonts w:hint="eastAsia" w:ascii="仿宋_GB2312" w:hAnsi="仿宋_GB2312" w:eastAsia="仿宋_GB2312" w:cs="仿宋_GB2312"/>
          <w:sz w:val="30"/>
          <w:szCs w:val="30"/>
          <w:lang w:eastAsia="zh-CN"/>
        </w:rPr>
        <w:t>。社会在职人员</w:t>
      </w:r>
      <w:r>
        <w:rPr>
          <w:rFonts w:hint="eastAsia" w:ascii="仿宋_GB2312" w:hAnsi="仿宋_GB2312" w:eastAsia="仿宋_GB2312" w:cs="仿宋_GB2312"/>
          <w:sz w:val="30"/>
          <w:szCs w:val="30"/>
        </w:rPr>
        <w:t>如单位未统一制发工作证，需提供经所在单位组织人事部门签章的</w:t>
      </w:r>
      <w:r>
        <w:rPr>
          <w:rFonts w:hint="eastAsia" w:ascii="仿宋_GB2312" w:hAnsi="仿宋_GB2312" w:eastAsia="仿宋_GB2312" w:cs="仿宋_GB2312"/>
          <w:sz w:val="30"/>
          <w:szCs w:val="30"/>
          <w:lang w:eastAsia="zh-CN"/>
        </w:rPr>
        <w:t>在职情况说明</w:t>
      </w:r>
      <w:r>
        <w:rPr>
          <w:rFonts w:hint="eastAsia" w:ascii="仿宋_GB2312" w:hAnsi="仿宋_GB2312" w:eastAsia="仿宋_GB2312" w:cs="仿宋_GB2312"/>
          <w:sz w:val="30"/>
          <w:szCs w:val="30"/>
        </w:rPr>
        <w:t>。</w:t>
      </w:r>
    </w:p>
    <w:p>
      <w:pPr>
        <w:spacing w:line="560" w:lineRule="exact"/>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2、报名登记表。须贴彩色照片，如实、详细填写个人学习、工作经历，时间必须连续，并注明各学习阶段是否属于在职学习，取得何种学历和学位。</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3、</w:t>
      </w:r>
      <w:r>
        <w:rPr>
          <w:rFonts w:ascii="仿宋_GB2312" w:hAnsi="仿宋_GB2312" w:eastAsia="仿宋_GB2312" w:cs="仿宋_GB2312"/>
          <w:sz w:val="30"/>
          <w:szCs w:val="30"/>
        </w:rPr>
        <w:t>本人学历学位证书原件</w:t>
      </w:r>
      <w:r>
        <w:rPr>
          <w:rFonts w:hint="eastAsia" w:ascii="仿宋_GB2312" w:hAnsi="仿宋_GB2312" w:eastAsia="仿宋_GB2312" w:cs="仿宋_GB2312"/>
          <w:sz w:val="30"/>
          <w:szCs w:val="30"/>
          <w:lang w:eastAsia="zh-CN"/>
        </w:rPr>
        <w:t>及</w:t>
      </w:r>
      <w:r>
        <w:rPr>
          <w:rFonts w:ascii="仿宋_GB2312" w:hAnsi="仿宋_GB2312" w:eastAsia="仿宋_GB2312" w:cs="仿宋_GB2312"/>
          <w:sz w:val="30"/>
          <w:szCs w:val="30"/>
        </w:rPr>
        <w:t>复印件</w:t>
      </w:r>
      <w:r>
        <w:rPr>
          <w:rFonts w:hint="eastAsia" w:ascii="仿宋_GB2312" w:hAnsi="仿宋_GB2312" w:eastAsia="仿宋_GB2312" w:cs="仿宋_GB2312"/>
          <w:sz w:val="30"/>
          <w:szCs w:val="30"/>
          <w:lang w:eastAsia="zh-CN"/>
        </w:rPr>
        <w:t>，所报考职位要求的外语等级证书等材料原件及复印件</w:t>
      </w:r>
      <w:r>
        <w:rPr>
          <w:rFonts w:ascii="仿宋_GB2312" w:hAnsi="仿宋_GB2312" w:eastAsia="仿宋_GB2312" w:cs="仿宋_GB2312"/>
          <w:sz w:val="30"/>
          <w:szCs w:val="30"/>
        </w:rPr>
        <w:t>（研究生需同时提供本科、硕士</w:t>
      </w:r>
      <w:r>
        <w:rPr>
          <w:rFonts w:hint="eastAsia" w:ascii="仿宋_GB2312" w:hAnsi="仿宋_GB2312" w:eastAsia="仿宋_GB2312" w:cs="仿宋_GB2312"/>
          <w:sz w:val="30"/>
          <w:szCs w:val="30"/>
        </w:rPr>
        <w:t>及以上各</w:t>
      </w:r>
      <w:r>
        <w:rPr>
          <w:rFonts w:ascii="仿宋_GB2312" w:hAnsi="仿宋_GB2312" w:eastAsia="仿宋_GB2312" w:cs="仿宋_GB2312"/>
          <w:sz w:val="30"/>
          <w:szCs w:val="30"/>
        </w:rPr>
        <w:t>段教育经历的</w:t>
      </w:r>
      <w:r>
        <w:rPr>
          <w:rFonts w:hint="eastAsia" w:ascii="仿宋_GB2312" w:hAnsi="仿宋_GB2312" w:eastAsia="仿宋_GB2312" w:cs="仿宋_GB2312"/>
          <w:sz w:val="30"/>
          <w:szCs w:val="30"/>
        </w:rPr>
        <w:t>上述材料</w:t>
      </w:r>
      <w:r>
        <w:rPr>
          <w:rFonts w:ascii="仿宋_GB2312" w:hAnsi="仿宋_GB2312" w:eastAsia="仿宋_GB2312" w:cs="仿宋_GB2312"/>
          <w:sz w:val="30"/>
          <w:szCs w:val="30"/>
        </w:rPr>
        <w:t>）。</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4、</w:t>
      </w:r>
      <w:r>
        <w:rPr>
          <w:rFonts w:ascii="仿宋_GB2312" w:hAnsi="仿宋_GB2312" w:eastAsia="仿宋_GB2312" w:cs="仿宋_GB2312"/>
          <w:sz w:val="30"/>
          <w:szCs w:val="30"/>
        </w:rPr>
        <w:t>网上填报信息的其他相关材料</w:t>
      </w:r>
      <w:r>
        <w:rPr>
          <w:rFonts w:hint="eastAsia" w:ascii="仿宋_GB2312" w:hAnsi="仿宋_GB2312" w:eastAsia="仿宋_GB2312" w:cs="仿宋_GB2312"/>
          <w:sz w:val="30"/>
          <w:szCs w:val="30"/>
        </w:rPr>
        <w:t>原件及</w:t>
      </w:r>
      <w:r>
        <w:rPr>
          <w:rFonts w:ascii="仿宋_GB2312" w:hAnsi="仿宋_GB2312" w:eastAsia="仿宋_GB2312" w:cs="仿宋_GB2312"/>
          <w:sz w:val="30"/>
          <w:szCs w:val="30"/>
        </w:rPr>
        <w:t>复印件</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如所获奖励、各项资格证书等。</w:t>
      </w:r>
    </w:p>
    <w:p>
      <w:pPr>
        <w:spacing w:line="560" w:lineRule="exact"/>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5、其他材料：</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应届毕业生提供</w:t>
      </w:r>
      <w:r>
        <w:rPr>
          <w:rFonts w:ascii="仿宋_GB2312" w:hAnsi="仿宋_GB2312" w:eastAsia="仿宋_GB2312" w:cs="仿宋_GB2312"/>
          <w:sz w:val="30"/>
          <w:szCs w:val="30"/>
        </w:rPr>
        <w:t>所在学校盖章的</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lang w:val="en-US" w:eastAsia="zh-CN"/>
        </w:rPr>
        <w:t>中央机关及其直属机构考试录用公务员</w:t>
      </w:r>
      <w:r>
        <w:rPr>
          <w:rFonts w:ascii="仿宋_GB2312" w:hAnsi="仿宋_GB2312" w:eastAsia="仿宋_GB2312" w:cs="仿宋_GB2312"/>
          <w:sz w:val="30"/>
          <w:szCs w:val="30"/>
        </w:rPr>
        <w:t>报名推荐表</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（须注明培养方式）</w:t>
      </w:r>
      <w:r>
        <w:rPr>
          <w:rFonts w:hint="eastAsia" w:ascii="仿宋_GB2312" w:hAnsi="仿宋_GB2312" w:eastAsia="仿宋_GB2312" w:cs="仿宋_GB2312"/>
          <w:sz w:val="30"/>
          <w:szCs w:val="30"/>
          <w:lang w:eastAsia="zh-CN"/>
        </w:rPr>
        <w:t>。</w:t>
      </w:r>
    </w:p>
    <w:p>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社会在职人员</w:t>
      </w:r>
      <w:r>
        <w:rPr>
          <w:rFonts w:hint="eastAsia" w:ascii="仿宋_GB2312" w:hAnsi="仿宋_GB2312" w:eastAsia="仿宋_GB2312" w:cs="仿宋_GB2312"/>
          <w:sz w:val="30"/>
          <w:szCs w:val="30"/>
          <w:lang w:eastAsia="zh-CN"/>
        </w:rPr>
        <w:t>提供</w:t>
      </w:r>
      <w:r>
        <w:rPr>
          <w:rFonts w:hint="eastAsia" w:ascii="仿宋_GB2312" w:hAnsi="仿宋_GB2312" w:eastAsia="仿宋_GB2312" w:cs="仿宋_GB2312"/>
          <w:sz w:val="30"/>
          <w:szCs w:val="30"/>
        </w:rPr>
        <w:t>网上报名中填报的相关工作经历材料，如劳动合同等原件及复印件。</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留学回国人员提供教育部留学服务中心认证的国外学历学位认证书原件及复印件</w:t>
      </w:r>
      <w:r>
        <w:rPr>
          <w:rFonts w:hint="eastAsia" w:ascii="仿宋_GB2312" w:hAnsi="仿宋_GB2312" w:eastAsia="仿宋_GB2312" w:cs="仿宋_GB2312"/>
          <w:sz w:val="30"/>
          <w:szCs w:val="30"/>
          <w:lang w:eastAsia="zh-CN"/>
        </w:rPr>
        <w:t>。</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大学生村官”项目人员提供由县级及以上组织人事部门出具的服务期满、考核合格的材料原件及复印件；“农村义务教育阶段学校教师特设岗位计划”项目人员提供省级教育部门统一制作，教育部监制的“特岗教师”证书和服务“农村义务教育阶段学校教师特设岗位计划”鉴定表原件及复印件；“三支一扶”计划项目人员提供省级“三支一扶”工作协调管理办公室出具的高校毕业生“三支一扶”服务证书原件及复印件；“大学生志愿服务西部计划”项目人员提供由共青团中央统一制作的服务证和大学生志愿服务西部计划鉴定表原件及复印件；高校毕业生退役士兵提供国防部统一制作的《中国人民解放军退出现役证书》（或《中国人民武装警察部队退出现役证书》）原件及复印件。</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eastAsia="zh-CN"/>
        </w:rPr>
        <w:t>考生应对所提供材料的真实性负责，材料不全或主要信息不实，影响资格审查结果的，将取消面试资格。</w:t>
      </w:r>
    </w:p>
    <w:p>
      <w:pPr>
        <w:spacing w:line="560" w:lineRule="exact"/>
        <w:ind w:firstLine="600" w:firstLineChars="200"/>
        <w:rPr>
          <w:rFonts w:ascii="黑体" w:hAnsi="黑体" w:eastAsia="黑体" w:cs="黑体"/>
          <w:color w:val="auto"/>
          <w:sz w:val="30"/>
          <w:szCs w:val="30"/>
        </w:rPr>
      </w:pPr>
      <w:r>
        <w:rPr>
          <w:rFonts w:hint="eastAsia" w:ascii="黑体" w:hAnsi="黑体" w:eastAsia="黑体" w:cs="黑体"/>
          <w:color w:val="auto"/>
          <w:sz w:val="30"/>
          <w:szCs w:val="30"/>
        </w:rPr>
        <w:t>四、心理测评</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（一）时间：</w:t>
      </w:r>
      <w:r>
        <w:rPr>
          <w:rFonts w:hint="eastAsia" w:ascii="仿宋_GB2312" w:hAnsi="仿宋_GB2312" w:eastAsia="仿宋_GB2312" w:cs="仿宋_GB2312"/>
          <w:color w:val="auto"/>
          <w:sz w:val="30"/>
          <w:szCs w:val="30"/>
          <w:lang w:val="en-US" w:eastAsia="zh-CN"/>
        </w:rPr>
        <w:t>2024年3月15日上午。具体时间安排以电话或邮件通知为准。</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（二）地点：</w:t>
      </w:r>
      <w:r>
        <w:rPr>
          <w:rFonts w:hint="eastAsia" w:ascii="仿宋_GB2312" w:hAnsi="仿宋_GB2312" w:eastAsia="仿宋_GB2312" w:cs="仿宋_GB2312"/>
          <w:color w:val="auto"/>
          <w:sz w:val="30"/>
          <w:szCs w:val="30"/>
          <w:lang w:eastAsia="zh-CN"/>
        </w:rPr>
        <w:t>中国人民银行深圳市</w:t>
      </w:r>
      <w:r>
        <w:rPr>
          <w:rFonts w:hint="eastAsia" w:ascii="仿宋_GB2312" w:hAnsi="仿宋_GB2312" w:eastAsia="仿宋_GB2312" w:cs="仿宋_GB2312"/>
          <w:color w:val="auto"/>
          <w:sz w:val="30"/>
          <w:szCs w:val="30"/>
          <w:lang w:val="en-US" w:eastAsia="zh-CN"/>
        </w:rPr>
        <w:t>分行南</w:t>
      </w:r>
      <w:r>
        <w:rPr>
          <w:rFonts w:hint="eastAsia" w:ascii="仿宋_GB2312" w:hAnsi="仿宋_GB2312" w:eastAsia="仿宋_GB2312" w:cs="仿宋_GB2312"/>
          <w:color w:val="auto"/>
          <w:sz w:val="30"/>
          <w:szCs w:val="30"/>
        </w:rPr>
        <w:t>楼</w:t>
      </w:r>
      <w:r>
        <w:rPr>
          <w:rFonts w:hint="eastAsia" w:ascii="仿宋_GB2312" w:hAnsi="仿宋_GB2312" w:eastAsia="仿宋_GB2312" w:cs="仿宋_GB2312"/>
          <w:color w:val="auto"/>
          <w:sz w:val="30"/>
          <w:szCs w:val="30"/>
          <w:lang w:val="en-US" w:eastAsia="zh-CN"/>
        </w:rPr>
        <w:t>7</w:t>
      </w:r>
      <w:r>
        <w:rPr>
          <w:rFonts w:hint="eastAsia" w:ascii="仿宋_GB2312" w:hAnsi="仿宋_GB2312" w:eastAsia="仿宋_GB2312" w:cs="仿宋_GB2312"/>
          <w:b w:val="0"/>
          <w:color w:val="auto"/>
          <w:sz w:val="30"/>
          <w:szCs w:val="30"/>
        </w:rPr>
        <w:t>楼</w:t>
      </w:r>
      <w:r>
        <w:rPr>
          <w:rFonts w:hint="eastAsia" w:ascii="仿宋_GB2312" w:hAnsi="仿宋_GB2312" w:eastAsia="仿宋_GB2312" w:cs="仿宋_GB2312"/>
          <w:b w:val="0"/>
          <w:color w:val="auto"/>
          <w:sz w:val="30"/>
          <w:szCs w:val="30"/>
          <w:lang w:eastAsia="zh-CN"/>
        </w:rPr>
        <w:t>。（地址同上）</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（三）测评要求：</w:t>
      </w:r>
      <w:r>
        <w:rPr>
          <w:rFonts w:hint="eastAsia" w:ascii="仿宋_GB2312" w:hAnsi="仿宋_GB2312" w:eastAsia="仿宋_GB2312" w:cs="仿宋_GB2312"/>
          <w:color w:val="auto"/>
          <w:sz w:val="30"/>
          <w:szCs w:val="30"/>
          <w:lang w:val="en-US" w:eastAsia="zh-CN"/>
        </w:rPr>
        <w:t>心理测评需使用手机扫码线上完成，</w:t>
      </w:r>
      <w:r>
        <w:rPr>
          <w:rFonts w:hint="default" w:ascii="仿宋_GB2312" w:hAnsi="仿宋_GB2312" w:eastAsia="仿宋_GB2312" w:cs="仿宋_GB2312"/>
          <w:b w:val="0"/>
          <w:color w:val="auto"/>
          <w:sz w:val="30"/>
          <w:szCs w:val="30"/>
        </w:rPr>
        <w:t>不提供</w:t>
      </w:r>
      <w:r>
        <w:rPr>
          <w:rFonts w:hint="eastAsia" w:ascii="仿宋_GB2312" w:hAnsi="仿宋_GB2312" w:eastAsia="仿宋_GB2312" w:cs="仿宋_GB2312"/>
          <w:color w:val="auto"/>
          <w:sz w:val="30"/>
          <w:szCs w:val="30"/>
        </w:rPr>
        <w:t>WIFI</w:t>
      </w:r>
      <w:r>
        <w:rPr>
          <w:rFonts w:hint="default" w:ascii="仿宋_GB2312" w:hAnsi="仿宋_GB2312" w:eastAsia="仿宋_GB2312" w:cs="仿宋_GB2312"/>
          <w:b w:val="0"/>
          <w:color w:val="auto"/>
          <w:sz w:val="30"/>
          <w:szCs w:val="30"/>
        </w:rPr>
        <w:t>,请</w:t>
      </w:r>
      <w:r>
        <w:rPr>
          <w:rFonts w:hint="eastAsia" w:ascii="仿宋_GB2312" w:hAnsi="仿宋_GB2312" w:eastAsia="仿宋_GB2312" w:cs="仿宋_GB2312"/>
          <w:b w:val="0"/>
          <w:color w:val="auto"/>
          <w:sz w:val="30"/>
          <w:szCs w:val="30"/>
          <w:lang w:val="en-US" w:eastAsia="zh-CN"/>
        </w:rPr>
        <w:t>考生本人</w:t>
      </w:r>
      <w:r>
        <w:rPr>
          <w:rFonts w:hint="default" w:ascii="仿宋_GB2312" w:hAnsi="仿宋_GB2312" w:eastAsia="仿宋_GB2312" w:cs="仿宋_GB2312"/>
          <w:b w:val="0"/>
          <w:color w:val="auto"/>
          <w:sz w:val="30"/>
          <w:szCs w:val="30"/>
        </w:rPr>
        <w:t>携带手机并保证网络通畅。</w:t>
      </w:r>
    </w:p>
    <w:p>
      <w:pPr>
        <w:spacing w:line="560" w:lineRule="exact"/>
        <w:ind w:firstLine="600" w:firstLineChars="200"/>
        <w:rPr>
          <w:rFonts w:ascii="仿宋_GB2312" w:hAnsi="仿宋_GB2312" w:eastAsia="仿宋_GB2312" w:cs="仿宋_GB2312"/>
          <w:sz w:val="30"/>
          <w:szCs w:val="30"/>
        </w:rPr>
      </w:pPr>
      <w:r>
        <w:rPr>
          <w:rFonts w:hint="eastAsia" w:ascii="黑体" w:hAnsi="黑体" w:eastAsia="黑体" w:cs="黑体"/>
          <w:sz w:val="30"/>
          <w:szCs w:val="30"/>
        </w:rPr>
        <w:t>五、面试安排</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面试将采取现场面试方式。</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（一）时间：</w:t>
      </w:r>
      <w:r>
        <w:rPr>
          <w:rFonts w:hint="eastAsia" w:ascii="仿宋_GB2312" w:hAnsi="仿宋_GB2312" w:eastAsia="仿宋_GB2312" w:cs="仿宋_GB2312"/>
          <w:color w:val="auto"/>
          <w:sz w:val="30"/>
          <w:szCs w:val="30"/>
          <w:lang w:val="en-US" w:eastAsia="zh-CN"/>
        </w:rPr>
        <w:t>2024年3月16日全天。</w:t>
      </w:r>
    </w:p>
    <w:p>
      <w:pPr>
        <w:spacing w:line="560" w:lineRule="exact"/>
        <w:ind w:firstLine="600" w:firstLineChars="200"/>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rPr>
        <w:t>（二）地点：</w:t>
      </w:r>
      <w:r>
        <w:rPr>
          <w:rFonts w:hint="eastAsia" w:ascii="仿宋_GB2312" w:hAnsi="仿宋_GB2312" w:eastAsia="仿宋_GB2312" w:cs="仿宋_GB2312"/>
          <w:color w:val="auto"/>
          <w:sz w:val="30"/>
          <w:szCs w:val="30"/>
          <w:lang w:eastAsia="zh-CN"/>
        </w:rPr>
        <w:t>中国人民银行深圳市</w:t>
      </w:r>
      <w:r>
        <w:rPr>
          <w:rFonts w:hint="eastAsia" w:ascii="仿宋_GB2312" w:hAnsi="仿宋_GB2312" w:eastAsia="仿宋_GB2312" w:cs="仿宋_GB2312"/>
          <w:color w:val="auto"/>
          <w:sz w:val="30"/>
          <w:szCs w:val="30"/>
          <w:lang w:val="en-US" w:eastAsia="zh-CN"/>
        </w:rPr>
        <w:t>分行南</w:t>
      </w:r>
      <w:r>
        <w:rPr>
          <w:rFonts w:hint="eastAsia" w:ascii="仿宋_GB2312" w:hAnsi="仿宋_GB2312" w:eastAsia="仿宋_GB2312" w:cs="仿宋_GB2312"/>
          <w:color w:val="auto"/>
          <w:sz w:val="30"/>
          <w:szCs w:val="30"/>
        </w:rPr>
        <w:t>楼</w:t>
      </w:r>
      <w:r>
        <w:rPr>
          <w:rFonts w:hint="eastAsia" w:ascii="仿宋_GB2312" w:hAnsi="仿宋_GB2312" w:eastAsia="仿宋_GB2312" w:cs="仿宋_GB2312"/>
          <w:color w:val="auto"/>
          <w:sz w:val="30"/>
          <w:szCs w:val="30"/>
          <w:lang w:val="en-US" w:eastAsia="zh-CN"/>
        </w:rPr>
        <w:t>7</w:t>
      </w:r>
      <w:r>
        <w:rPr>
          <w:rFonts w:hint="eastAsia" w:ascii="仿宋_GB2312" w:hAnsi="仿宋_GB2312" w:eastAsia="仿宋_GB2312" w:cs="仿宋_GB2312"/>
          <w:b w:val="0"/>
          <w:color w:val="auto"/>
          <w:sz w:val="30"/>
          <w:szCs w:val="30"/>
        </w:rPr>
        <w:t>楼</w:t>
      </w:r>
      <w:r>
        <w:rPr>
          <w:rFonts w:hint="eastAsia" w:ascii="仿宋_GB2312" w:hAnsi="仿宋_GB2312" w:eastAsia="仿宋_GB2312" w:cs="仿宋_GB2312"/>
          <w:b w:val="0"/>
          <w:color w:val="auto"/>
          <w:sz w:val="30"/>
          <w:szCs w:val="30"/>
          <w:lang w:eastAsia="zh-CN"/>
        </w:rPr>
        <w:t>。（地址同上）</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（三）程序及要求：</w:t>
      </w:r>
      <w:r>
        <w:rPr>
          <w:rFonts w:hint="eastAsia" w:ascii="仿宋_GB2312" w:hAnsi="仿宋_GB2312" w:eastAsia="仿宋_GB2312" w:cs="仿宋_GB2312"/>
          <w:b w:val="0"/>
          <w:color w:val="auto"/>
          <w:sz w:val="30"/>
          <w:szCs w:val="30"/>
          <w:lang w:val="en-US" w:eastAsia="zh-CN"/>
        </w:rPr>
        <w:t>参加面试的考生，请携带本人身份证原件，于面试当天上午8:00前到达考点签到。</w:t>
      </w:r>
    </w:p>
    <w:p>
      <w:pPr>
        <w:spacing w:line="560" w:lineRule="exact"/>
        <w:ind w:firstLine="600" w:firstLineChars="200"/>
        <w:rPr>
          <w:rFonts w:ascii="仿宋_GB2312" w:hAnsi="仿宋_GB2312" w:eastAsia="仿宋_GB2312" w:cs="仿宋_GB2312"/>
          <w:sz w:val="30"/>
          <w:szCs w:val="30"/>
        </w:rPr>
      </w:pPr>
      <w:r>
        <w:rPr>
          <w:rFonts w:hint="eastAsia" w:ascii="黑体" w:hAnsi="黑体" w:eastAsia="黑体" w:cs="黑体"/>
          <w:sz w:val="30"/>
          <w:szCs w:val="30"/>
        </w:rPr>
        <w:t>六、体检和考察</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（一）综合成绩计算方式</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综合成绩=笔试成绩×50%+面试成绩×50%</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其中，笔试成绩按照行政职业能力测验、申论成绩各占50%的比例合成。</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（二）体检和考察人选确定方式</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面试后，将根据综合成绩从高到低的顺序按照1:1的比例确定体检和考察人选。如综合成绩相同，笔试成绩高的（如笔试成绩也相同，行政职业能力测验成绩高的）考生进入体检和考察。参加面试人数与计划录用人数比例低于3:1的，考生面试成绩还应达到面试合格分数线方可进入体检和考察，面试合格分数线为60分。</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体检和考察具体时间安排另行通知。</w:t>
      </w:r>
    </w:p>
    <w:p>
      <w:pPr>
        <w:spacing w:line="560" w:lineRule="exact"/>
        <w:ind w:firstLine="600" w:firstLineChars="200"/>
        <w:rPr>
          <w:rFonts w:ascii="仿宋_GB2312" w:hAnsi="仿宋_GB2312" w:eastAsia="仿宋_GB2312" w:cs="仿宋_GB2312"/>
          <w:sz w:val="30"/>
          <w:szCs w:val="30"/>
        </w:rPr>
      </w:pPr>
      <w:r>
        <w:rPr>
          <w:rFonts w:hint="eastAsia" w:ascii="黑体" w:hAnsi="黑体" w:eastAsia="黑体" w:cs="黑体"/>
          <w:sz w:val="30"/>
          <w:szCs w:val="30"/>
        </w:rPr>
        <w:t>七、注意事项</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（一）考生应在规定时间参加资格复审</w:t>
      </w:r>
      <w:r>
        <w:rPr>
          <w:rFonts w:hint="eastAsia" w:ascii="仿宋_GB2312" w:hAnsi="仿宋_GB2312" w:eastAsia="仿宋_GB2312" w:cs="仿宋_GB2312"/>
          <w:sz w:val="30"/>
          <w:szCs w:val="30"/>
          <w:highlight w:val="none"/>
        </w:rPr>
        <w:t>、心理测评</w:t>
      </w:r>
      <w:r>
        <w:rPr>
          <w:rFonts w:hint="eastAsia" w:ascii="仿宋_GB2312" w:hAnsi="仿宋_GB2312" w:eastAsia="仿宋_GB2312" w:cs="仿宋_GB2312"/>
          <w:sz w:val="30"/>
          <w:szCs w:val="30"/>
        </w:rPr>
        <w:t>及面试，未在规定时间参加的，视同放弃面试资格。</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二）面试期间，考场和候考室实行封闭管理，考生不得携带具有通讯功能的电子设备（包括但不限于具有移动网络、WIFI、蓝牙等功能的手机、移动电脑、平板电脑、手表、手环、耳机等）进入考场和候考室。自行携带的，应在开考前按工作人员要求上交并统一管理，面试后归还。未在规定时间前将相关电子设备交工作人员统一管理的，取消面试资格。</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（三）考生应严格遵守资格复审</w:t>
      </w:r>
      <w:r>
        <w:rPr>
          <w:rFonts w:hint="eastAsia" w:ascii="仿宋_GB2312" w:hAnsi="仿宋_GB2312" w:eastAsia="仿宋_GB2312" w:cs="仿宋_GB2312"/>
          <w:sz w:val="30"/>
          <w:szCs w:val="30"/>
          <w:highlight w:val="none"/>
        </w:rPr>
        <w:t>、心理测评及</w:t>
      </w:r>
      <w:r>
        <w:rPr>
          <w:rFonts w:hint="eastAsia" w:ascii="仿宋_GB2312" w:hAnsi="仿宋_GB2312" w:eastAsia="仿宋_GB2312" w:cs="仿宋_GB2312"/>
          <w:sz w:val="30"/>
          <w:szCs w:val="30"/>
        </w:rPr>
        <w:t>面试相关要求，诚信应考，杜绝作弊行为。凡有关材料信息不实、影响资格审查结果或有作弊行为的，一经发现，将取消面试或录用资格，涉及违法违规的，按照有关法律法规追究责任。</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（四）如有疑问，请拨打考务咨询电话：</w:t>
      </w:r>
      <w:r>
        <w:rPr>
          <w:rFonts w:hint="eastAsia" w:ascii="仿宋_GB2312" w:hAnsi="仿宋_GB2312" w:eastAsia="仿宋_GB2312" w:cs="仿宋_GB2312"/>
          <w:sz w:val="30"/>
          <w:szCs w:val="30"/>
          <w:lang w:val="en-US" w:eastAsia="zh-CN"/>
        </w:rPr>
        <w:t>0755-21870726</w:t>
      </w:r>
      <w:r>
        <w:rPr>
          <w:rFonts w:hint="eastAsia" w:ascii="仿宋_GB2312" w:hAnsi="仿宋_GB2312" w:eastAsia="仿宋_GB2312" w:cs="仿宋_GB2312"/>
          <w:sz w:val="30"/>
          <w:szCs w:val="30"/>
        </w:rPr>
        <w:t>。</w:t>
      </w:r>
    </w:p>
    <w:p>
      <w:pPr>
        <w:spacing w:line="480" w:lineRule="exact"/>
        <w:rPr>
          <w:rFonts w:ascii="仿宋_GB2312" w:hAnsi="仿宋_GB2312" w:eastAsia="仿宋_GB2312" w:cs="仿宋_GB2312"/>
          <w:sz w:val="30"/>
          <w:szCs w:val="30"/>
        </w:rPr>
      </w:pPr>
    </w:p>
    <w:p>
      <w:pPr>
        <w:spacing w:line="48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附件：</w:t>
      </w:r>
    </w:p>
    <w:p>
      <w:pPr>
        <w:spacing w:line="480" w:lineRule="exact"/>
        <w:ind w:left="42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1.中国人民银行</w:t>
      </w:r>
      <w:r>
        <w:rPr>
          <w:rFonts w:hint="eastAsia" w:ascii="仿宋_GB2312" w:hAnsi="仿宋_GB2312" w:eastAsia="仿宋_GB2312" w:cs="仿宋_GB2312"/>
          <w:sz w:val="30"/>
          <w:szCs w:val="30"/>
          <w:lang w:eastAsia="zh-CN"/>
        </w:rPr>
        <w:t>深圳市分行</w:t>
      </w:r>
      <w:r>
        <w:rPr>
          <w:rFonts w:hint="eastAsia" w:ascii="仿宋_GB2312" w:hAnsi="仿宋_GB2312" w:eastAsia="仿宋_GB2312" w:cs="仿宋_GB2312"/>
          <w:sz w:val="30"/>
          <w:szCs w:val="30"/>
        </w:rPr>
        <w:t>2024年度考试录用公务员面试名单</w:t>
      </w:r>
    </w:p>
    <w:p>
      <w:pPr>
        <w:spacing w:line="480" w:lineRule="exact"/>
        <w:ind w:left="42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2.参加面试确认书</w:t>
      </w:r>
    </w:p>
    <w:p>
      <w:pPr>
        <w:spacing w:line="480" w:lineRule="exact"/>
        <w:ind w:left="42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3.放弃面试资格声明</w:t>
      </w:r>
    </w:p>
    <w:p>
      <w:pPr>
        <w:spacing w:line="480" w:lineRule="exact"/>
        <w:ind w:left="420" w:firstLine="600" w:firstLineChars="200"/>
        <w:rPr>
          <w:rFonts w:ascii="仿宋_GB2312" w:hAnsi="仿宋_GB2312" w:eastAsia="仿宋_GB2312" w:cs="仿宋_GB2312"/>
          <w:sz w:val="30"/>
          <w:szCs w:val="30"/>
        </w:rPr>
      </w:pPr>
    </w:p>
    <w:p>
      <w:pPr>
        <w:spacing w:line="480" w:lineRule="exact"/>
        <w:rPr>
          <w:rFonts w:ascii="仿宋_GB2312" w:hAnsi="仿宋_GB2312" w:eastAsia="仿宋_GB2312" w:cs="仿宋_GB2312"/>
          <w:sz w:val="30"/>
          <w:szCs w:val="30"/>
        </w:rPr>
      </w:pPr>
    </w:p>
    <w:p>
      <w:pPr>
        <w:spacing w:line="480" w:lineRule="exact"/>
        <w:ind w:left="420" w:firstLine="600" w:firstLineChars="200"/>
        <w:jc w:val="righ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中国人民银行</w:t>
      </w:r>
      <w:r>
        <w:rPr>
          <w:rFonts w:hint="eastAsia" w:ascii="仿宋_GB2312" w:hAnsi="仿宋_GB2312" w:eastAsia="仿宋_GB2312" w:cs="仿宋_GB2312"/>
          <w:sz w:val="30"/>
          <w:szCs w:val="30"/>
          <w:lang w:eastAsia="zh-CN"/>
        </w:rPr>
        <w:t>深圳市分行</w:t>
      </w:r>
    </w:p>
    <w:p>
      <w:pPr>
        <w:wordWrap w:val="0"/>
        <w:spacing w:line="480" w:lineRule="exact"/>
        <w:ind w:left="420" w:firstLine="600" w:firstLineChars="200"/>
        <w:jc w:val="center"/>
        <w:rPr>
          <w:rFonts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202</w:t>
      </w:r>
      <w:r>
        <w:rPr>
          <w:rFonts w:hint="eastAsia" w:ascii="仿宋_GB2312" w:hAnsi="仿宋_GB2312" w:eastAsia="仿宋_GB2312" w:cs="仿宋_GB2312"/>
          <w:sz w:val="30"/>
          <w:szCs w:val="30"/>
          <w:lang w:val="en-US" w:eastAsia="zh-CN"/>
        </w:rPr>
        <w:t>4</w:t>
      </w: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7</w:t>
      </w:r>
      <w:r>
        <w:rPr>
          <w:rFonts w:hint="eastAsia" w:ascii="仿宋_GB2312" w:hAnsi="仿宋_GB2312" w:eastAsia="仿宋_GB2312" w:cs="仿宋_GB2312"/>
          <w:sz w:val="30"/>
          <w:szCs w:val="30"/>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70373901"/>
    </w:sdtPr>
    <w:sdtContent>
      <w:p>
        <w:pPr>
          <w:pStyle w:val="2"/>
          <w:jc w:val="center"/>
        </w:pPr>
        <w:r>
          <w:fldChar w:fldCharType="begin"/>
        </w:r>
        <w:r>
          <w:instrText xml:space="preserve">PAGE   \* MERGEFORMAT</w:instrText>
        </w:r>
        <w:r>
          <w:fldChar w:fldCharType="separate"/>
        </w:r>
        <w:r>
          <w:rPr>
            <w:lang w:val="zh-CN"/>
          </w:rPr>
          <w:t>4</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ECF"/>
    <w:rsid w:val="00010C17"/>
    <w:rsid w:val="00056D21"/>
    <w:rsid w:val="000E6DFE"/>
    <w:rsid w:val="00125531"/>
    <w:rsid w:val="00137012"/>
    <w:rsid w:val="001D5DE6"/>
    <w:rsid w:val="003F3DF8"/>
    <w:rsid w:val="004E1501"/>
    <w:rsid w:val="00622371"/>
    <w:rsid w:val="00714ECF"/>
    <w:rsid w:val="008759D2"/>
    <w:rsid w:val="0094309A"/>
    <w:rsid w:val="00960871"/>
    <w:rsid w:val="00B43779"/>
    <w:rsid w:val="00C56693"/>
    <w:rsid w:val="00C65D54"/>
    <w:rsid w:val="00E37E41"/>
    <w:rsid w:val="00EB1403"/>
    <w:rsid w:val="010A09A4"/>
    <w:rsid w:val="013559A2"/>
    <w:rsid w:val="01532099"/>
    <w:rsid w:val="01655EA0"/>
    <w:rsid w:val="018F5463"/>
    <w:rsid w:val="01A6470D"/>
    <w:rsid w:val="01BC5B89"/>
    <w:rsid w:val="01C278FF"/>
    <w:rsid w:val="01ED2F65"/>
    <w:rsid w:val="02543143"/>
    <w:rsid w:val="027C2DB4"/>
    <w:rsid w:val="027D1D10"/>
    <w:rsid w:val="02C4509D"/>
    <w:rsid w:val="02D52377"/>
    <w:rsid w:val="02DF1B9E"/>
    <w:rsid w:val="02F03DC0"/>
    <w:rsid w:val="03082C4B"/>
    <w:rsid w:val="03266A2B"/>
    <w:rsid w:val="03451544"/>
    <w:rsid w:val="03A90E28"/>
    <w:rsid w:val="03E768E7"/>
    <w:rsid w:val="04001881"/>
    <w:rsid w:val="043215A0"/>
    <w:rsid w:val="047855A6"/>
    <w:rsid w:val="05602F51"/>
    <w:rsid w:val="057145EF"/>
    <w:rsid w:val="05784F0E"/>
    <w:rsid w:val="05A37085"/>
    <w:rsid w:val="05B57497"/>
    <w:rsid w:val="05CB346B"/>
    <w:rsid w:val="05FF7D99"/>
    <w:rsid w:val="064A7B52"/>
    <w:rsid w:val="065B3592"/>
    <w:rsid w:val="065E67AC"/>
    <w:rsid w:val="067B61FD"/>
    <w:rsid w:val="0714332E"/>
    <w:rsid w:val="074149EE"/>
    <w:rsid w:val="074A353D"/>
    <w:rsid w:val="07570B4A"/>
    <w:rsid w:val="07814F8F"/>
    <w:rsid w:val="07937DDE"/>
    <w:rsid w:val="07A22B7A"/>
    <w:rsid w:val="07A767E6"/>
    <w:rsid w:val="07A976A0"/>
    <w:rsid w:val="07C210D4"/>
    <w:rsid w:val="08132F6A"/>
    <w:rsid w:val="085014DF"/>
    <w:rsid w:val="08685007"/>
    <w:rsid w:val="086A153D"/>
    <w:rsid w:val="08AE49A7"/>
    <w:rsid w:val="08BB5CBD"/>
    <w:rsid w:val="08BC7205"/>
    <w:rsid w:val="08BF1151"/>
    <w:rsid w:val="08CF3063"/>
    <w:rsid w:val="08D7475E"/>
    <w:rsid w:val="08F81B29"/>
    <w:rsid w:val="08FE2BB1"/>
    <w:rsid w:val="09456E66"/>
    <w:rsid w:val="097F4388"/>
    <w:rsid w:val="09986275"/>
    <w:rsid w:val="09E851F2"/>
    <w:rsid w:val="0A035FC6"/>
    <w:rsid w:val="0A1E186F"/>
    <w:rsid w:val="0A256129"/>
    <w:rsid w:val="0A41169C"/>
    <w:rsid w:val="0A48217D"/>
    <w:rsid w:val="0A4A2B08"/>
    <w:rsid w:val="0A4F3CDE"/>
    <w:rsid w:val="0A7B2E77"/>
    <w:rsid w:val="0AB16A0E"/>
    <w:rsid w:val="0AEC301C"/>
    <w:rsid w:val="0AFF0FBF"/>
    <w:rsid w:val="0B2857C7"/>
    <w:rsid w:val="0BAD0A7B"/>
    <w:rsid w:val="0BB01E65"/>
    <w:rsid w:val="0BFE3E2C"/>
    <w:rsid w:val="0C223F0D"/>
    <w:rsid w:val="0C525609"/>
    <w:rsid w:val="0C6B1826"/>
    <w:rsid w:val="0CCA39ED"/>
    <w:rsid w:val="0CCE3698"/>
    <w:rsid w:val="0CD70256"/>
    <w:rsid w:val="0CED6C91"/>
    <w:rsid w:val="0DBF3A68"/>
    <w:rsid w:val="0DD5451F"/>
    <w:rsid w:val="0E092B38"/>
    <w:rsid w:val="0E2C1A81"/>
    <w:rsid w:val="0EBA667B"/>
    <w:rsid w:val="0EC0450B"/>
    <w:rsid w:val="0EC414F8"/>
    <w:rsid w:val="0ECF7EEB"/>
    <w:rsid w:val="0F096DAD"/>
    <w:rsid w:val="0F1551B0"/>
    <w:rsid w:val="0F2540F6"/>
    <w:rsid w:val="0F303A0D"/>
    <w:rsid w:val="0F4A5C6E"/>
    <w:rsid w:val="0F4B3B51"/>
    <w:rsid w:val="0F4F732D"/>
    <w:rsid w:val="0F772B7C"/>
    <w:rsid w:val="0FD3594B"/>
    <w:rsid w:val="0FE574F9"/>
    <w:rsid w:val="0FFC691C"/>
    <w:rsid w:val="100157C6"/>
    <w:rsid w:val="10372BD6"/>
    <w:rsid w:val="107E154F"/>
    <w:rsid w:val="108D0762"/>
    <w:rsid w:val="108D104A"/>
    <w:rsid w:val="10B4471D"/>
    <w:rsid w:val="10E53A4F"/>
    <w:rsid w:val="11160775"/>
    <w:rsid w:val="111B4C58"/>
    <w:rsid w:val="1183227C"/>
    <w:rsid w:val="11A21875"/>
    <w:rsid w:val="11A710E8"/>
    <w:rsid w:val="11AA244B"/>
    <w:rsid w:val="11C43B09"/>
    <w:rsid w:val="11CC3555"/>
    <w:rsid w:val="11DB5F23"/>
    <w:rsid w:val="11E33A69"/>
    <w:rsid w:val="12037651"/>
    <w:rsid w:val="12130F8A"/>
    <w:rsid w:val="122E2F28"/>
    <w:rsid w:val="12330E63"/>
    <w:rsid w:val="12353CF4"/>
    <w:rsid w:val="1253040F"/>
    <w:rsid w:val="12874C6C"/>
    <w:rsid w:val="12904F10"/>
    <w:rsid w:val="129B11B9"/>
    <w:rsid w:val="12C97DA6"/>
    <w:rsid w:val="132E323E"/>
    <w:rsid w:val="136073D0"/>
    <w:rsid w:val="1394357D"/>
    <w:rsid w:val="13A46CB7"/>
    <w:rsid w:val="13F21A61"/>
    <w:rsid w:val="14211466"/>
    <w:rsid w:val="142C353F"/>
    <w:rsid w:val="143D0E1B"/>
    <w:rsid w:val="1454389D"/>
    <w:rsid w:val="14631A21"/>
    <w:rsid w:val="14673D12"/>
    <w:rsid w:val="148A6748"/>
    <w:rsid w:val="1491280E"/>
    <w:rsid w:val="14AD7507"/>
    <w:rsid w:val="14B0399E"/>
    <w:rsid w:val="14D462DB"/>
    <w:rsid w:val="14D74AA9"/>
    <w:rsid w:val="14F01466"/>
    <w:rsid w:val="14F20377"/>
    <w:rsid w:val="1517456A"/>
    <w:rsid w:val="151B2FEE"/>
    <w:rsid w:val="153D4F8F"/>
    <w:rsid w:val="156A5E72"/>
    <w:rsid w:val="15745A11"/>
    <w:rsid w:val="157E0674"/>
    <w:rsid w:val="15823951"/>
    <w:rsid w:val="159D48A4"/>
    <w:rsid w:val="15AB0D51"/>
    <w:rsid w:val="15C80A29"/>
    <w:rsid w:val="15CE5B3F"/>
    <w:rsid w:val="15D64CD2"/>
    <w:rsid w:val="15E644EE"/>
    <w:rsid w:val="16013404"/>
    <w:rsid w:val="1628062F"/>
    <w:rsid w:val="16361306"/>
    <w:rsid w:val="16706C5F"/>
    <w:rsid w:val="16873FEA"/>
    <w:rsid w:val="16942931"/>
    <w:rsid w:val="169D52C7"/>
    <w:rsid w:val="170E4EED"/>
    <w:rsid w:val="171E10CB"/>
    <w:rsid w:val="173774B7"/>
    <w:rsid w:val="173A6461"/>
    <w:rsid w:val="179A4357"/>
    <w:rsid w:val="17A95520"/>
    <w:rsid w:val="17AE3073"/>
    <w:rsid w:val="17CE59F7"/>
    <w:rsid w:val="17E75165"/>
    <w:rsid w:val="17F00E44"/>
    <w:rsid w:val="1821083F"/>
    <w:rsid w:val="1846293A"/>
    <w:rsid w:val="18637FBA"/>
    <w:rsid w:val="186A0F7E"/>
    <w:rsid w:val="187C21C4"/>
    <w:rsid w:val="18864579"/>
    <w:rsid w:val="18A9163D"/>
    <w:rsid w:val="18B868BF"/>
    <w:rsid w:val="18C57677"/>
    <w:rsid w:val="18CE3EE9"/>
    <w:rsid w:val="18D17CDA"/>
    <w:rsid w:val="18E32EC5"/>
    <w:rsid w:val="18F11086"/>
    <w:rsid w:val="190D16EF"/>
    <w:rsid w:val="19285322"/>
    <w:rsid w:val="193D3813"/>
    <w:rsid w:val="193F7288"/>
    <w:rsid w:val="19636DB9"/>
    <w:rsid w:val="199324D4"/>
    <w:rsid w:val="199C28F4"/>
    <w:rsid w:val="199F0F9C"/>
    <w:rsid w:val="19DE3DC2"/>
    <w:rsid w:val="19F07D5C"/>
    <w:rsid w:val="1A617950"/>
    <w:rsid w:val="1A6C1911"/>
    <w:rsid w:val="1A9C742E"/>
    <w:rsid w:val="1AB77827"/>
    <w:rsid w:val="1B613560"/>
    <w:rsid w:val="1B6B5875"/>
    <w:rsid w:val="1B797643"/>
    <w:rsid w:val="1BD73527"/>
    <w:rsid w:val="1BEA301F"/>
    <w:rsid w:val="1BF16CE7"/>
    <w:rsid w:val="1C091480"/>
    <w:rsid w:val="1C093C8B"/>
    <w:rsid w:val="1C0D238F"/>
    <w:rsid w:val="1C4B5BD6"/>
    <w:rsid w:val="1C5C6FE6"/>
    <w:rsid w:val="1C5C7E96"/>
    <w:rsid w:val="1C6D7A76"/>
    <w:rsid w:val="1C80356F"/>
    <w:rsid w:val="1C85764B"/>
    <w:rsid w:val="1D0C4A6B"/>
    <w:rsid w:val="1D2578A8"/>
    <w:rsid w:val="1D580FB9"/>
    <w:rsid w:val="1D6E533E"/>
    <w:rsid w:val="1D740EA4"/>
    <w:rsid w:val="1D9712EE"/>
    <w:rsid w:val="1D9F7732"/>
    <w:rsid w:val="1DC7704E"/>
    <w:rsid w:val="1E01767D"/>
    <w:rsid w:val="1E392588"/>
    <w:rsid w:val="1E443DC6"/>
    <w:rsid w:val="1E4A0DCA"/>
    <w:rsid w:val="1E4D3DEA"/>
    <w:rsid w:val="1E5E6F36"/>
    <w:rsid w:val="1E6D0798"/>
    <w:rsid w:val="1E9657B2"/>
    <w:rsid w:val="1EBD62AC"/>
    <w:rsid w:val="1ED30F48"/>
    <w:rsid w:val="1EEF35D6"/>
    <w:rsid w:val="1F2F4083"/>
    <w:rsid w:val="1F5A5FE3"/>
    <w:rsid w:val="1F8A1FE8"/>
    <w:rsid w:val="1F973999"/>
    <w:rsid w:val="1FB8433B"/>
    <w:rsid w:val="1FC70FE4"/>
    <w:rsid w:val="1FE079A8"/>
    <w:rsid w:val="1FE415AA"/>
    <w:rsid w:val="1FEC20B0"/>
    <w:rsid w:val="20072779"/>
    <w:rsid w:val="200E12E8"/>
    <w:rsid w:val="20B92F22"/>
    <w:rsid w:val="20CD0CED"/>
    <w:rsid w:val="20CE5A11"/>
    <w:rsid w:val="20D07430"/>
    <w:rsid w:val="20EF3B18"/>
    <w:rsid w:val="21057C78"/>
    <w:rsid w:val="21AA6619"/>
    <w:rsid w:val="21AE352D"/>
    <w:rsid w:val="21B9226B"/>
    <w:rsid w:val="21BE0784"/>
    <w:rsid w:val="21BE35F0"/>
    <w:rsid w:val="21C43E06"/>
    <w:rsid w:val="21FF40D9"/>
    <w:rsid w:val="22192BBC"/>
    <w:rsid w:val="222034DA"/>
    <w:rsid w:val="227E079D"/>
    <w:rsid w:val="22853DA1"/>
    <w:rsid w:val="228705B2"/>
    <w:rsid w:val="229206DA"/>
    <w:rsid w:val="229B338E"/>
    <w:rsid w:val="229D281A"/>
    <w:rsid w:val="22D33E4C"/>
    <w:rsid w:val="23007543"/>
    <w:rsid w:val="23113F71"/>
    <w:rsid w:val="232878B5"/>
    <w:rsid w:val="234C69C8"/>
    <w:rsid w:val="235B1948"/>
    <w:rsid w:val="236614C5"/>
    <w:rsid w:val="23791DD7"/>
    <w:rsid w:val="240A79A2"/>
    <w:rsid w:val="24154F58"/>
    <w:rsid w:val="241F0C67"/>
    <w:rsid w:val="243B5314"/>
    <w:rsid w:val="24622029"/>
    <w:rsid w:val="247C5BCC"/>
    <w:rsid w:val="249F7D4D"/>
    <w:rsid w:val="24A06271"/>
    <w:rsid w:val="24AA5346"/>
    <w:rsid w:val="24DD3548"/>
    <w:rsid w:val="25310062"/>
    <w:rsid w:val="258F2B39"/>
    <w:rsid w:val="25B92080"/>
    <w:rsid w:val="25E63E13"/>
    <w:rsid w:val="261505DA"/>
    <w:rsid w:val="261A62F3"/>
    <w:rsid w:val="261E72FA"/>
    <w:rsid w:val="264217EF"/>
    <w:rsid w:val="26572DD5"/>
    <w:rsid w:val="26733E0B"/>
    <w:rsid w:val="26805522"/>
    <w:rsid w:val="26E32BA2"/>
    <w:rsid w:val="27565A71"/>
    <w:rsid w:val="27A76425"/>
    <w:rsid w:val="281D5316"/>
    <w:rsid w:val="28355FBB"/>
    <w:rsid w:val="283F58EB"/>
    <w:rsid w:val="284F6DD6"/>
    <w:rsid w:val="285E4658"/>
    <w:rsid w:val="28711C64"/>
    <w:rsid w:val="288C751D"/>
    <w:rsid w:val="28A1089C"/>
    <w:rsid w:val="28BC75BA"/>
    <w:rsid w:val="28CD66D1"/>
    <w:rsid w:val="291212E8"/>
    <w:rsid w:val="29346264"/>
    <w:rsid w:val="295F19D5"/>
    <w:rsid w:val="297904B8"/>
    <w:rsid w:val="2983689B"/>
    <w:rsid w:val="2998645B"/>
    <w:rsid w:val="29EB6907"/>
    <w:rsid w:val="29F34215"/>
    <w:rsid w:val="29F91812"/>
    <w:rsid w:val="2A0F32B0"/>
    <w:rsid w:val="2A30087A"/>
    <w:rsid w:val="2A322AE1"/>
    <w:rsid w:val="2A325C5A"/>
    <w:rsid w:val="2A946D4D"/>
    <w:rsid w:val="2ADF6B6F"/>
    <w:rsid w:val="2B424107"/>
    <w:rsid w:val="2B81626C"/>
    <w:rsid w:val="2BAC25C6"/>
    <w:rsid w:val="2BFA25C9"/>
    <w:rsid w:val="2C335B9F"/>
    <w:rsid w:val="2C464677"/>
    <w:rsid w:val="2C5B4494"/>
    <w:rsid w:val="2C632D8D"/>
    <w:rsid w:val="2C6F226B"/>
    <w:rsid w:val="2C7C0D5A"/>
    <w:rsid w:val="2C922BC1"/>
    <w:rsid w:val="2C9A0899"/>
    <w:rsid w:val="2CCD234C"/>
    <w:rsid w:val="2CE00AC2"/>
    <w:rsid w:val="2D054711"/>
    <w:rsid w:val="2D125651"/>
    <w:rsid w:val="2D34630C"/>
    <w:rsid w:val="2D6A0724"/>
    <w:rsid w:val="2D7549A1"/>
    <w:rsid w:val="2DA7321F"/>
    <w:rsid w:val="2DA82124"/>
    <w:rsid w:val="2DA94763"/>
    <w:rsid w:val="2DC05086"/>
    <w:rsid w:val="2E0D3C1A"/>
    <w:rsid w:val="2E211F2C"/>
    <w:rsid w:val="2E2A441A"/>
    <w:rsid w:val="2E326B65"/>
    <w:rsid w:val="2E42724E"/>
    <w:rsid w:val="2EC72F3C"/>
    <w:rsid w:val="2EEA1ECE"/>
    <w:rsid w:val="2EED6597"/>
    <w:rsid w:val="2EF372B5"/>
    <w:rsid w:val="2F291643"/>
    <w:rsid w:val="2F362AA8"/>
    <w:rsid w:val="2F672D56"/>
    <w:rsid w:val="2F7435FF"/>
    <w:rsid w:val="2FA43923"/>
    <w:rsid w:val="2FE139BA"/>
    <w:rsid w:val="30317B1E"/>
    <w:rsid w:val="305410F8"/>
    <w:rsid w:val="3062037D"/>
    <w:rsid w:val="308D566C"/>
    <w:rsid w:val="309E3A5F"/>
    <w:rsid w:val="30B4425D"/>
    <w:rsid w:val="30B80292"/>
    <w:rsid w:val="30BA3433"/>
    <w:rsid w:val="31052B9C"/>
    <w:rsid w:val="31112449"/>
    <w:rsid w:val="31144B59"/>
    <w:rsid w:val="3138264E"/>
    <w:rsid w:val="31D92FFD"/>
    <w:rsid w:val="32012542"/>
    <w:rsid w:val="32091101"/>
    <w:rsid w:val="321C61F5"/>
    <w:rsid w:val="32366935"/>
    <w:rsid w:val="323E432D"/>
    <w:rsid w:val="3247354C"/>
    <w:rsid w:val="32593169"/>
    <w:rsid w:val="3277568F"/>
    <w:rsid w:val="32787C0B"/>
    <w:rsid w:val="32AC5387"/>
    <w:rsid w:val="32F5538E"/>
    <w:rsid w:val="32FB63F5"/>
    <w:rsid w:val="32FD5DFA"/>
    <w:rsid w:val="33182546"/>
    <w:rsid w:val="331F24B7"/>
    <w:rsid w:val="33207C15"/>
    <w:rsid w:val="3332330A"/>
    <w:rsid w:val="333E7C8B"/>
    <w:rsid w:val="33593164"/>
    <w:rsid w:val="336D18FC"/>
    <w:rsid w:val="33734123"/>
    <w:rsid w:val="33903F64"/>
    <w:rsid w:val="33DA6CEE"/>
    <w:rsid w:val="34140CB1"/>
    <w:rsid w:val="34161A71"/>
    <w:rsid w:val="342C0981"/>
    <w:rsid w:val="346850E8"/>
    <w:rsid w:val="347C5CDE"/>
    <w:rsid w:val="34A72464"/>
    <w:rsid w:val="34C955C9"/>
    <w:rsid w:val="34CB71C6"/>
    <w:rsid w:val="34E91B7E"/>
    <w:rsid w:val="350E72FC"/>
    <w:rsid w:val="3510354B"/>
    <w:rsid w:val="35702C0B"/>
    <w:rsid w:val="358434DC"/>
    <w:rsid w:val="35892E9E"/>
    <w:rsid w:val="35895EFE"/>
    <w:rsid w:val="35BB4F04"/>
    <w:rsid w:val="35BF17DC"/>
    <w:rsid w:val="35CD0BA2"/>
    <w:rsid w:val="36291D3C"/>
    <w:rsid w:val="366F0FFF"/>
    <w:rsid w:val="367C3C9D"/>
    <w:rsid w:val="36E16904"/>
    <w:rsid w:val="36E66045"/>
    <w:rsid w:val="36F7463D"/>
    <w:rsid w:val="37195B09"/>
    <w:rsid w:val="371C46DF"/>
    <w:rsid w:val="37505769"/>
    <w:rsid w:val="37641CC7"/>
    <w:rsid w:val="376758B9"/>
    <w:rsid w:val="377D62E5"/>
    <w:rsid w:val="377E5FBD"/>
    <w:rsid w:val="37CC1843"/>
    <w:rsid w:val="37ED36A7"/>
    <w:rsid w:val="37ED3E68"/>
    <w:rsid w:val="38084841"/>
    <w:rsid w:val="38217344"/>
    <w:rsid w:val="388316E1"/>
    <w:rsid w:val="38BF26AF"/>
    <w:rsid w:val="38FA1CEC"/>
    <w:rsid w:val="391F2946"/>
    <w:rsid w:val="391F7B5B"/>
    <w:rsid w:val="3922351D"/>
    <w:rsid w:val="39225109"/>
    <w:rsid w:val="39790F53"/>
    <w:rsid w:val="397B3DE6"/>
    <w:rsid w:val="399F0B10"/>
    <w:rsid w:val="39B21115"/>
    <w:rsid w:val="39DC4220"/>
    <w:rsid w:val="3A4C4673"/>
    <w:rsid w:val="3A52132B"/>
    <w:rsid w:val="3A946B94"/>
    <w:rsid w:val="3AE4501A"/>
    <w:rsid w:val="3AEB2C6F"/>
    <w:rsid w:val="3B402FC6"/>
    <w:rsid w:val="3B4E2B10"/>
    <w:rsid w:val="3B5C6428"/>
    <w:rsid w:val="3B71147D"/>
    <w:rsid w:val="3B7C54A5"/>
    <w:rsid w:val="3B7F7F55"/>
    <w:rsid w:val="3B906E3E"/>
    <w:rsid w:val="3BE577DC"/>
    <w:rsid w:val="3C6C438B"/>
    <w:rsid w:val="3C795278"/>
    <w:rsid w:val="3CE834AE"/>
    <w:rsid w:val="3D6D319F"/>
    <w:rsid w:val="3D8824B3"/>
    <w:rsid w:val="3D971BF6"/>
    <w:rsid w:val="3DA575D1"/>
    <w:rsid w:val="3DCD74A6"/>
    <w:rsid w:val="3DCF0503"/>
    <w:rsid w:val="3DE458CA"/>
    <w:rsid w:val="3E0A50E4"/>
    <w:rsid w:val="3E1148B5"/>
    <w:rsid w:val="3E82493F"/>
    <w:rsid w:val="3E87571D"/>
    <w:rsid w:val="3EC57056"/>
    <w:rsid w:val="3ED71B67"/>
    <w:rsid w:val="3EE842A8"/>
    <w:rsid w:val="3EF47C0C"/>
    <w:rsid w:val="3F3A775F"/>
    <w:rsid w:val="3F643C0F"/>
    <w:rsid w:val="3F6D3A82"/>
    <w:rsid w:val="3F764BFE"/>
    <w:rsid w:val="3FA20A00"/>
    <w:rsid w:val="3FB6778D"/>
    <w:rsid w:val="3FB71CEA"/>
    <w:rsid w:val="3FB846F9"/>
    <w:rsid w:val="3FC0156B"/>
    <w:rsid w:val="3FC14F14"/>
    <w:rsid w:val="3FC510CE"/>
    <w:rsid w:val="3FC53CE5"/>
    <w:rsid w:val="3FF11AD4"/>
    <w:rsid w:val="3FFF5658"/>
    <w:rsid w:val="401B4205"/>
    <w:rsid w:val="402D2D98"/>
    <w:rsid w:val="40423550"/>
    <w:rsid w:val="40D31B7E"/>
    <w:rsid w:val="40E04FDA"/>
    <w:rsid w:val="40E105C4"/>
    <w:rsid w:val="410C43BE"/>
    <w:rsid w:val="4132612B"/>
    <w:rsid w:val="41382F8A"/>
    <w:rsid w:val="41655D02"/>
    <w:rsid w:val="41950967"/>
    <w:rsid w:val="41A4214C"/>
    <w:rsid w:val="41AE6052"/>
    <w:rsid w:val="41AF0271"/>
    <w:rsid w:val="41BA7AFC"/>
    <w:rsid w:val="41D0291B"/>
    <w:rsid w:val="41DB2F9D"/>
    <w:rsid w:val="41E772C6"/>
    <w:rsid w:val="42026482"/>
    <w:rsid w:val="4210269F"/>
    <w:rsid w:val="421721BF"/>
    <w:rsid w:val="422333F3"/>
    <w:rsid w:val="42304641"/>
    <w:rsid w:val="424517E0"/>
    <w:rsid w:val="424E2299"/>
    <w:rsid w:val="426E15C1"/>
    <w:rsid w:val="427526A1"/>
    <w:rsid w:val="42954127"/>
    <w:rsid w:val="438635B6"/>
    <w:rsid w:val="438B3363"/>
    <w:rsid w:val="439764BD"/>
    <w:rsid w:val="43B00DA6"/>
    <w:rsid w:val="43B13C24"/>
    <w:rsid w:val="43BD46BD"/>
    <w:rsid w:val="43E30182"/>
    <w:rsid w:val="43E82DA2"/>
    <w:rsid w:val="43F83376"/>
    <w:rsid w:val="441570D1"/>
    <w:rsid w:val="44395B49"/>
    <w:rsid w:val="44630446"/>
    <w:rsid w:val="44AC3AD1"/>
    <w:rsid w:val="44B23DED"/>
    <w:rsid w:val="44D52137"/>
    <w:rsid w:val="44DC3044"/>
    <w:rsid w:val="44E03CBF"/>
    <w:rsid w:val="45004904"/>
    <w:rsid w:val="453A53AF"/>
    <w:rsid w:val="45590713"/>
    <w:rsid w:val="459438FD"/>
    <w:rsid w:val="459569CE"/>
    <w:rsid w:val="45A56AE4"/>
    <w:rsid w:val="45AF2AA4"/>
    <w:rsid w:val="45BE31BD"/>
    <w:rsid w:val="45EA2584"/>
    <w:rsid w:val="465A37E9"/>
    <w:rsid w:val="4663768B"/>
    <w:rsid w:val="46732E9D"/>
    <w:rsid w:val="468D7D9D"/>
    <w:rsid w:val="46BD4A0E"/>
    <w:rsid w:val="46C413D4"/>
    <w:rsid w:val="46C8089F"/>
    <w:rsid w:val="46C93684"/>
    <w:rsid w:val="46E1048C"/>
    <w:rsid w:val="46EF23EC"/>
    <w:rsid w:val="46F954AF"/>
    <w:rsid w:val="47045A03"/>
    <w:rsid w:val="471D7342"/>
    <w:rsid w:val="472D352B"/>
    <w:rsid w:val="47880B74"/>
    <w:rsid w:val="47AD6EDD"/>
    <w:rsid w:val="47B8071C"/>
    <w:rsid w:val="47D92371"/>
    <w:rsid w:val="47DC1C4D"/>
    <w:rsid w:val="47DC46E1"/>
    <w:rsid w:val="47F40270"/>
    <w:rsid w:val="480C286E"/>
    <w:rsid w:val="481E1BA6"/>
    <w:rsid w:val="4851493F"/>
    <w:rsid w:val="48637023"/>
    <w:rsid w:val="487953F6"/>
    <w:rsid w:val="48EC295D"/>
    <w:rsid w:val="48F57AD0"/>
    <w:rsid w:val="48FD13B8"/>
    <w:rsid w:val="49322AA6"/>
    <w:rsid w:val="49500BC0"/>
    <w:rsid w:val="495D7082"/>
    <w:rsid w:val="49607F2D"/>
    <w:rsid w:val="49794155"/>
    <w:rsid w:val="49B44A4F"/>
    <w:rsid w:val="49BB79A5"/>
    <w:rsid w:val="49C43DC0"/>
    <w:rsid w:val="4A3A7ED8"/>
    <w:rsid w:val="4A472989"/>
    <w:rsid w:val="4A4F0623"/>
    <w:rsid w:val="4A8171B8"/>
    <w:rsid w:val="4AA05556"/>
    <w:rsid w:val="4AB60F5B"/>
    <w:rsid w:val="4AEF2932"/>
    <w:rsid w:val="4AF01F63"/>
    <w:rsid w:val="4B1B7CD0"/>
    <w:rsid w:val="4BB63659"/>
    <w:rsid w:val="4BC0549B"/>
    <w:rsid w:val="4BC75075"/>
    <w:rsid w:val="4BD06B76"/>
    <w:rsid w:val="4BF2233A"/>
    <w:rsid w:val="4C191434"/>
    <w:rsid w:val="4C1A3217"/>
    <w:rsid w:val="4C210DA1"/>
    <w:rsid w:val="4C34160C"/>
    <w:rsid w:val="4C841DF2"/>
    <w:rsid w:val="4CAF342E"/>
    <w:rsid w:val="4CFB3155"/>
    <w:rsid w:val="4D294AA3"/>
    <w:rsid w:val="4D436CBE"/>
    <w:rsid w:val="4D574328"/>
    <w:rsid w:val="4D57555B"/>
    <w:rsid w:val="4D6C10A7"/>
    <w:rsid w:val="4DAF36BE"/>
    <w:rsid w:val="4DBD5C7A"/>
    <w:rsid w:val="4DC44900"/>
    <w:rsid w:val="4DC64F0F"/>
    <w:rsid w:val="4DD54DA2"/>
    <w:rsid w:val="4DDA2BDD"/>
    <w:rsid w:val="4DE35C89"/>
    <w:rsid w:val="4DE95C13"/>
    <w:rsid w:val="4DEA2DFE"/>
    <w:rsid w:val="4E032295"/>
    <w:rsid w:val="4E1B1C93"/>
    <w:rsid w:val="4E1F3D9F"/>
    <w:rsid w:val="4E357002"/>
    <w:rsid w:val="4E731C65"/>
    <w:rsid w:val="4E737716"/>
    <w:rsid w:val="4E7D3826"/>
    <w:rsid w:val="4E8C60A6"/>
    <w:rsid w:val="4ECB55CE"/>
    <w:rsid w:val="4EDA3258"/>
    <w:rsid w:val="4F076054"/>
    <w:rsid w:val="4F306457"/>
    <w:rsid w:val="4F564F28"/>
    <w:rsid w:val="4F807775"/>
    <w:rsid w:val="4F8D6D45"/>
    <w:rsid w:val="4FD77964"/>
    <w:rsid w:val="4FEB3468"/>
    <w:rsid w:val="5024124E"/>
    <w:rsid w:val="502C08A6"/>
    <w:rsid w:val="502C1138"/>
    <w:rsid w:val="50841D8A"/>
    <w:rsid w:val="5119415A"/>
    <w:rsid w:val="511955C9"/>
    <w:rsid w:val="512426F2"/>
    <w:rsid w:val="513D4A57"/>
    <w:rsid w:val="5156454B"/>
    <w:rsid w:val="517B4D14"/>
    <w:rsid w:val="51804D26"/>
    <w:rsid w:val="51813812"/>
    <w:rsid w:val="52360806"/>
    <w:rsid w:val="527D1FE6"/>
    <w:rsid w:val="52841574"/>
    <w:rsid w:val="52A83B3D"/>
    <w:rsid w:val="52CC02EF"/>
    <w:rsid w:val="52D03FA0"/>
    <w:rsid w:val="52E73461"/>
    <w:rsid w:val="52FC34DB"/>
    <w:rsid w:val="53221A2C"/>
    <w:rsid w:val="532E5552"/>
    <w:rsid w:val="53657157"/>
    <w:rsid w:val="538004B3"/>
    <w:rsid w:val="5393162B"/>
    <w:rsid w:val="53B109CE"/>
    <w:rsid w:val="53E031B3"/>
    <w:rsid w:val="53E7414D"/>
    <w:rsid w:val="54047D88"/>
    <w:rsid w:val="540E3075"/>
    <w:rsid w:val="541931D2"/>
    <w:rsid w:val="544875FC"/>
    <w:rsid w:val="54896CE0"/>
    <w:rsid w:val="54A277C0"/>
    <w:rsid w:val="54C21BC4"/>
    <w:rsid w:val="558F3B4E"/>
    <w:rsid w:val="55DE00EF"/>
    <w:rsid w:val="55E900E4"/>
    <w:rsid w:val="55F16184"/>
    <w:rsid w:val="561958DD"/>
    <w:rsid w:val="56277043"/>
    <w:rsid w:val="56861B60"/>
    <w:rsid w:val="56AD7B10"/>
    <w:rsid w:val="56E24FE5"/>
    <w:rsid w:val="56F8026A"/>
    <w:rsid w:val="56F95698"/>
    <w:rsid w:val="57411540"/>
    <w:rsid w:val="574E7277"/>
    <w:rsid w:val="574E7B3E"/>
    <w:rsid w:val="575005F9"/>
    <w:rsid w:val="575758AE"/>
    <w:rsid w:val="57652EF4"/>
    <w:rsid w:val="57666970"/>
    <w:rsid w:val="576A501E"/>
    <w:rsid w:val="57776FA8"/>
    <w:rsid w:val="57A760C1"/>
    <w:rsid w:val="57BD2DB7"/>
    <w:rsid w:val="57C139FB"/>
    <w:rsid w:val="57CB19D6"/>
    <w:rsid w:val="582E6AE6"/>
    <w:rsid w:val="584536FE"/>
    <w:rsid w:val="58563BE1"/>
    <w:rsid w:val="586C4F23"/>
    <w:rsid w:val="587A4D71"/>
    <w:rsid w:val="59253FD6"/>
    <w:rsid w:val="59255B4F"/>
    <w:rsid w:val="592569E7"/>
    <w:rsid w:val="593E203D"/>
    <w:rsid w:val="5947014E"/>
    <w:rsid w:val="596527BA"/>
    <w:rsid w:val="59703A8C"/>
    <w:rsid w:val="59751119"/>
    <w:rsid w:val="59C91BDD"/>
    <w:rsid w:val="59CC7972"/>
    <w:rsid w:val="5A4D7C14"/>
    <w:rsid w:val="5AFE6533"/>
    <w:rsid w:val="5B2567DD"/>
    <w:rsid w:val="5B3008D0"/>
    <w:rsid w:val="5BA9652A"/>
    <w:rsid w:val="5BBA3C02"/>
    <w:rsid w:val="5BE81337"/>
    <w:rsid w:val="5C0B3D91"/>
    <w:rsid w:val="5C525694"/>
    <w:rsid w:val="5C611ECD"/>
    <w:rsid w:val="5C9308B0"/>
    <w:rsid w:val="5CAC398F"/>
    <w:rsid w:val="5CD64B65"/>
    <w:rsid w:val="5CE03B45"/>
    <w:rsid w:val="5CFC44A5"/>
    <w:rsid w:val="5D61127C"/>
    <w:rsid w:val="5D8352D9"/>
    <w:rsid w:val="5D8B71A9"/>
    <w:rsid w:val="5E6759FE"/>
    <w:rsid w:val="5E682D9B"/>
    <w:rsid w:val="5E8A7EF9"/>
    <w:rsid w:val="5E906ED1"/>
    <w:rsid w:val="5EA56618"/>
    <w:rsid w:val="5EA90CDF"/>
    <w:rsid w:val="5EC501FD"/>
    <w:rsid w:val="5ECE0007"/>
    <w:rsid w:val="5F0D0266"/>
    <w:rsid w:val="5F11540F"/>
    <w:rsid w:val="5F367461"/>
    <w:rsid w:val="5F6B5B41"/>
    <w:rsid w:val="5F6F563C"/>
    <w:rsid w:val="5F9D374E"/>
    <w:rsid w:val="5FB1726A"/>
    <w:rsid w:val="5FC01934"/>
    <w:rsid w:val="5FC16603"/>
    <w:rsid w:val="5FFF4395"/>
    <w:rsid w:val="6018454A"/>
    <w:rsid w:val="6031366A"/>
    <w:rsid w:val="603C6532"/>
    <w:rsid w:val="60505B5B"/>
    <w:rsid w:val="60766424"/>
    <w:rsid w:val="60C31FD3"/>
    <w:rsid w:val="61174179"/>
    <w:rsid w:val="61275A5A"/>
    <w:rsid w:val="612963D3"/>
    <w:rsid w:val="617E2277"/>
    <w:rsid w:val="61AB0DAA"/>
    <w:rsid w:val="61E8053B"/>
    <w:rsid w:val="638A3DB1"/>
    <w:rsid w:val="63E535B0"/>
    <w:rsid w:val="64086788"/>
    <w:rsid w:val="640972F4"/>
    <w:rsid w:val="640E3C1F"/>
    <w:rsid w:val="641A04BB"/>
    <w:rsid w:val="641B3E12"/>
    <w:rsid w:val="643F2FA6"/>
    <w:rsid w:val="64772A15"/>
    <w:rsid w:val="64CA68D4"/>
    <w:rsid w:val="64D2679F"/>
    <w:rsid w:val="64E032D4"/>
    <w:rsid w:val="64E76F6F"/>
    <w:rsid w:val="650D707F"/>
    <w:rsid w:val="65255374"/>
    <w:rsid w:val="652A0BA7"/>
    <w:rsid w:val="656E5A5B"/>
    <w:rsid w:val="65737B26"/>
    <w:rsid w:val="65805F9F"/>
    <w:rsid w:val="658572F3"/>
    <w:rsid w:val="65B74EB3"/>
    <w:rsid w:val="65BE4989"/>
    <w:rsid w:val="666A0A47"/>
    <w:rsid w:val="668F5C72"/>
    <w:rsid w:val="6691756F"/>
    <w:rsid w:val="671541AC"/>
    <w:rsid w:val="6750581C"/>
    <w:rsid w:val="675C1945"/>
    <w:rsid w:val="675F1D9D"/>
    <w:rsid w:val="676017AD"/>
    <w:rsid w:val="678D4154"/>
    <w:rsid w:val="679571DD"/>
    <w:rsid w:val="67A71295"/>
    <w:rsid w:val="67DC605D"/>
    <w:rsid w:val="681D0973"/>
    <w:rsid w:val="68244AAE"/>
    <w:rsid w:val="6889684B"/>
    <w:rsid w:val="6891564E"/>
    <w:rsid w:val="68A52993"/>
    <w:rsid w:val="68D6302E"/>
    <w:rsid w:val="692F33C7"/>
    <w:rsid w:val="69444AB1"/>
    <w:rsid w:val="69493DCA"/>
    <w:rsid w:val="695B54D3"/>
    <w:rsid w:val="696E5306"/>
    <w:rsid w:val="69977F2E"/>
    <w:rsid w:val="69A13B73"/>
    <w:rsid w:val="69CF0F52"/>
    <w:rsid w:val="6A0444FE"/>
    <w:rsid w:val="6A325EB1"/>
    <w:rsid w:val="6A6C6A40"/>
    <w:rsid w:val="6A735CC2"/>
    <w:rsid w:val="6A7D7170"/>
    <w:rsid w:val="6ABF0ECD"/>
    <w:rsid w:val="6AEA747E"/>
    <w:rsid w:val="6AFD1E11"/>
    <w:rsid w:val="6B534F8C"/>
    <w:rsid w:val="6B601C8F"/>
    <w:rsid w:val="6B6C0F09"/>
    <w:rsid w:val="6B746DFC"/>
    <w:rsid w:val="6B8C369F"/>
    <w:rsid w:val="6BAB631F"/>
    <w:rsid w:val="6BC2699B"/>
    <w:rsid w:val="6BD85186"/>
    <w:rsid w:val="6BE75BC2"/>
    <w:rsid w:val="6BF36707"/>
    <w:rsid w:val="6C240B67"/>
    <w:rsid w:val="6C2964A2"/>
    <w:rsid w:val="6C5B45EF"/>
    <w:rsid w:val="6C6833DA"/>
    <w:rsid w:val="6C710B30"/>
    <w:rsid w:val="6CA66C6A"/>
    <w:rsid w:val="6CAE430E"/>
    <w:rsid w:val="6CB44D95"/>
    <w:rsid w:val="6D1D3893"/>
    <w:rsid w:val="6D2613CB"/>
    <w:rsid w:val="6D2D3D4B"/>
    <w:rsid w:val="6D4A5EE6"/>
    <w:rsid w:val="6D4C332F"/>
    <w:rsid w:val="6D535734"/>
    <w:rsid w:val="6D606A46"/>
    <w:rsid w:val="6DE754E0"/>
    <w:rsid w:val="6E0B51E5"/>
    <w:rsid w:val="6E187310"/>
    <w:rsid w:val="6E602EBA"/>
    <w:rsid w:val="6E7C6B33"/>
    <w:rsid w:val="6E943678"/>
    <w:rsid w:val="6EAF66AC"/>
    <w:rsid w:val="6EBD786F"/>
    <w:rsid w:val="6ED36892"/>
    <w:rsid w:val="6EF82DC5"/>
    <w:rsid w:val="6F630757"/>
    <w:rsid w:val="6FF65134"/>
    <w:rsid w:val="705740F8"/>
    <w:rsid w:val="707C3B87"/>
    <w:rsid w:val="707E5883"/>
    <w:rsid w:val="70A325D5"/>
    <w:rsid w:val="70A66FB5"/>
    <w:rsid w:val="70D9536B"/>
    <w:rsid w:val="70E42EB7"/>
    <w:rsid w:val="70F4514B"/>
    <w:rsid w:val="711F121A"/>
    <w:rsid w:val="71435258"/>
    <w:rsid w:val="715748AA"/>
    <w:rsid w:val="716B632F"/>
    <w:rsid w:val="719969D9"/>
    <w:rsid w:val="71A778A4"/>
    <w:rsid w:val="71CA3786"/>
    <w:rsid w:val="71D969F4"/>
    <w:rsid w:val="71E544C2"/>
    <w:rsid w:val="72224352"/>
    <w:rsid w:val="72370190"/>
    <w:rsid w:val="72541667"/>
    <w:rsid w:val="726B6F21"/>
    <w:rsid w:val="72A14F14"/>
    <w:rsid w:val="72B17F7E"/>
    <w:rsid w:val="73AA6E94"/>
    <w:rsid w:val="73E551A0"/>
    <w:rsid w:val="7434560A"/>
    <w:rsid w:val="74425732"/>
    <w:rsid w:val="744D2217"/>
    <w:rsid w:val="74670657"/>
    <w:rsid w:val="7468212C"/>
    <w:rsid w:val="746E729B"/>
    <w:rsid w:val="74B6250E"/>
    <w:rsid w:val="7506288D"/>
    <w:rsid w:val="75241DBF"/>
    <w:rsid w:val="755A4DF0"/>
    <w:rsid w:val="755C7398"/>
    <w:rsid w:val="757B6B06"/>
    <w:rsid w:val="7597491F"/>
    <w:rsid w:val="75A25FE4"/>
    <w:rsid w:val="75AD1EB3"/>
    <w:rsid w:val="75D40A64"/>
    <w:rsid w:val="75E70F35"/>
    <w:rsid w:val="762346EC"/>
    <w:rsid w:val="76364D85"/>
    <w:rsid w:val="76413A4E"/>
    <w:rsid w:val="76790601"/>
    <w:rsid w:val="76B157BA"/>
    <w:rsid w:val="76D871E3"/>
    <w:rsid w:val="770F1F98"/>
    <w:rsid w:val="77684C1C"/>
    <w:rsid w:val="77DD6156"/>
    <w:rsid w:val="77DF754B"/>
    <w:rsid w:val="77E1398A"/>
    <w:rsid w:val="78082C29"/>
    <w:rsid w:val="780D3F07"/>
    <w:rsid w:val="78171CBC"/>
    <w:rsid w:val="78216872"/>
    <w:rsid w:val="786D1EDE"/>
    <w:rsid w:val="789D7CED"/>
    <w:rsid w:val="79292215"/>
    <w:rsid w:val="795715BF"/>
    <w:rsid w:val="795E5A6F"/>
    <w:rsid w:val="795F6795"/>
    <w:rsid w:val="79A43CA9"/>
    <w:rsid w:val="79C56D06"/>
    <w:rsid w:val="79F03958"/>
    <w:rsid w:val="79F51C5E"/>
    <w:rsid w:val="7A0E3097"/>
    <w:rsid w:val="7A105C87"/>
    <w:rsid w:val="7A1449DE"/>
    <w:rsid w:val="7A49211E"/>
    <w:rsid w:val="7A4E7B67"/>
    <w:rsid w:val="7A985E67"/>
    <w:rsid w:val="7AB66A80"/>
    <w:rsid w:val="7B194913"/>
    <w:rsid w:val="7B2B5589"/>
    <w:rsid w:val="7B300AAE"/>
    <w:rsid w:val="7B683582"/>
    <w:rsid w:val="7BA6405B"/>
    <w:rsid w:val="7BD738AD"/>
    <w:rsid w:val="7BDA1E0B"/>
    <w:rsid w:val="7C280F2F"/>
    <w:rsid w:val="7CC7168F"/>
    <w:rsid w:val="7CD94E23"/>
    <w:rsid w:val="7CE323C5"/>
    <w:rsid w:val="7CEB29F2"/>
    <w:rsid w:val="7CF3724D"/>
    <w:rsid w:val="7CF90A95"/>
    <w:rsid w:val="7D086090"/>
    <w:rsid w:val="7D176BC8"/>
    <w:rsid w:val="7D494462"/>
    <w:rsid w:val="7D7C7AE2"/>
    <w:rsid w:val="7D7D144C"/>
    <w:rsid w:val="7DC47B06"/>
    <w:rsid w:val="7DE26819"/>
    <w:rsid w:val="7E2615E8"/>
    <w:rsid w:val="7E2669A1"/>
    <w:rsid w:val="7E514336"/>
    <w:rsid w:val="7E6F652D"/>
    <w:rsid w:val="7EF23A11"/>
    <w:rsid w:val="7F0A211D"/>
    <w:rsid w:val="7F7B1711"/>
    <w:rsid w:val="7FAF3598"/>
    <w:rsid w:val="7FB53896"/>
    <w:rsid w:val="7FBD36FF"/>
    <w:rsid w:val="7FEC6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PBC</Company>
  <Pages>5</Pages>
  <Words>326</Words>
  <Characters>1863</Characters>
  <Lines>15</Lines>
  <Paragraphs>4</Paragraphs>
  <TotalTime>8</TotalTime>
  <ScaleCrop>false</ScaleCrop>
  <LinksUpToDate>false</LinksUpToDate>
  <CharactersWithSpaces>2185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2023-03-31T09:46:00Z</dcterms:created>
  <dc:creator>Administrator</dc:creator>
  <cp:lastModifiedBy>user</cp:lastModifiedBy>
  <cp:lastPrinted>2024-02-28T09:10:00Z</cp:lastPrinted>
  <dcterms:modified xsi:type="dcterms:W3CDTF">2024-03-05T03:52:47Z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